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4D" w:rsidRPr="005849FE" w:rsidRDefault="00936D4D" w:rsidP="00182504">
      <w:pPr>
        <w:pStyle w:val="NormalWeb"/>
        <w:shd w:val="clear" w:color="auto" w:fill="FFFFFF"/>
        <w:spacing w:before="0" w:beforeAutospacing="0" w:after="0" w:afterAutospacing="0"/>
        <w:jc w:val="center"/>
        <w:rPr>
          <w:b/>
          <w:color w:val="000000"/>
          <w:sz w:val="27"/>
          <w:szCs w:val="27"/>
        </w:rPr>
      </w:pPr>
      <w:r w:rsidRPr="005849FE">
        <w:rPr>
          <w:b/>
          <w:color w:val="000000"/>
          <w:sz w:val="27"/>
          <w:szCs w:val="27"/>
        </w:rPr>
        <w:t>Dr Jeeson C Unni</w:t>
      </w:r>
      <w:r w:rsidR="00182504">
        <w:rPr>
          <w:b/>
          <w:color w:val="000000"/>
          <w:sz w:val="27"/>
          <w:szCs w:val="27"/>
        </w:rPr>
        <w:t>,</w:t>
      </w:r>
      <w:r w:rsidRPr="005849FE">
        <w:rPr>
          <w:b/>
          <w:color w:val="000000"/>
          <w:sz w:val="27"/>
          <w:szCs w:val="27"/>
        </w:rPr>
        <w:t xml:space="preserve"> MD, DCH, FIAP</w:t>
      </w:r>
    </w:p>
    <w:p w:rsidR="00B81F45" w:rsidRDefault="00B81F45" w:rsidP="00B81F45">
      <w:pPr>
        <w:pStyle w:val="NormalWeb"/>
        <w:shd w:val="clear" w:color="auto" w:fill="FFFFFF"/>
        <w:spacing w:line="236" w:lineRule="atLeast"/>
        <w:rPr>
          <w:color w:val="000000"/>
          <w:sz w:val="27"/>
          <w:szCs w:val="27"/>
        </w:rPr>
      </w:pPr>
      <w:r>
        <w:rPr>
          <w:color w:val="000000"/>
          <w:sz w:val="27"/>
          <w:szCs w:val="27"/>
        </w:rPr>
        <w:t>Date of birth – 27.7.1955</w:t>
      </w:r>
    </w:p>
    <w:p w:rsidR="00903140" w:rsidRPr="00903140" w:rsidRDefault="00903140" w:rsidP="00B81F45">
      <w:pPr>
        <w:pStyle w:val="NormalWeb"/>
        <w:shd w:val="clear" w:color="auto" w:fill="FFFFFF"/>
        <w:spacing w:line="236" w:lineRule="atLeast"/>
        <w:rPr>
          <w:b/>
          <w:color w:val="000000"/>
          <w:sz w:val="27"/>
          <w:szCs w:val="27"/>
        </w:rPr>
      </w:pPr>
      <w:r w:rsidRPr="00903140">
        <w:rPr>
          <w:b/>
          <w:color w:val="000000"/>
          <w:sz w:val="27"/>
          <w:szCs w:val="27"/>
        </w:rPr>
        <w:t>Academic qualifications</w:t>
      </w:r>
    </w:p>
    <w:p w:rsidR="00936D4D" w:rsidRDefault="00936D4D" w:rsidP="00903140">
      <w:pPr>
        <w:pStyle w:val="NormalWeb"/>
        <w:numPr>
          <w:ilvl w:val="0"/>
          <w:numId w:val="2"/>
        </w:numPr>
        <w:shd w:val="clear" w:color="auto" w:fill="FFFFFF"/>
        <w:spacing w:line="236" w:lineRule="atLeast"/>
        <w:rPr>
          <w:color w:val="000000"/>
          <w:sz w:val="27"/>
          <w:szCs w:val="27"/>
        </w:rPr>
      </w:pPr>
      <w:r>
        <w:rPr>
          <w:color w:val="000000"/>
          <w:sz w:val="27"/>
          <w:szCs w:val="27"/>
        </w:rPr>
        <w:t>MBBS - Calicut Medical College</w:t>
      </w:r>
      <w:r w:rsidR="00B81F45">
        <w:rPr>
          <w:color w:val="000000"/>
          <w:sz w:val="27"/>
          <w:szCs w:val="27"/>
        </w:rPr>
        <w:t xml:space="preserve"> </w:t>
      </w:r>
      <w:r w:rsidR="00903140">
        <w:rPr>
          <w:color w:val="000000"/>
          <w:sz w:val="27"/>
          <w:szCs w:val="27"/>
        </w:rPr>
        <w:t>–</w:t>
      </w:r>
      <w:r w:rsidR="00B81F45">
        <w:rPr>
          <w:color w:val="000000"/>
          <w:sz w:val="27"/>
          <w:szCs w:val="27"/>
        </w:rPr>
        <w:t xml:space="preserve"> 1976</w:t>
      </w:r>
    </w:p>
    <w:p w:rsidR="00903140" w:rsidRDefault="00903140" w:rsidP="00903140">
      <w:pPr>
        <w:pStyle w:val="NormalWeb"/>
        <w:numPr>
          <w:ilvl w:val="0"/>
          <w:numId w:val="2"/>
        </w:numPr>
        <w:shd w:val="clear" w:color="auto" w:fill="FFFFFF"/>
        <w:spacing w:line="236" w:lineRule="atLeast"/>
        <w:rPr>
          <w:color w:val="000000"/>
          <w:sz w:val="27"/>
          <w:szCs w:val="27"/>
        </w:rPr>
      </w:pPr>
      <w:r>
        <w:rPr>
          <w:color w:val="000000"/>
          <w:sz w:val="27"/>
          <w:szCs w:val="27"/>
        </w:rPr>
        <w:t>DCH (1982) – Christian Medical College Hospital, Vellore – 1980-1982</w:t>
      </w:r>
    </w:p>
    <w:p w:rsidR="00903140" w:rsidRPr="00903140" w:rsidRDefault="00903140" w:rsidP="00903140">
      <w:pPr>
        <w:pStyle w:val="NormalWeb"/>
        <w:numPr>
          <w:ilvl w:val="0"/>
          <w:numId w:val="2"/>
        </w:numPr>
        <w:shd w:val="clear" w:color="auto" w:fill="FFFFFF"/>
        <w:spacing w:line="236" w:lineRule="atLeast"/>
        <w:rPr>
          <w:color w:val="000000"/>
          <w:sz w:val="27"/>
          <w:szCs w:val="27"/>
        </w:rPr>
      </w:pPr>
      <w:r>
        <w:rPr>
          <w:color w:val="000000"/>
          <w:sz w:val="27"/>
          <w:szCs w:val="27"/>
        </w:rPr>
        <w:t>Research Fellow in Dept of Child Health Unit 2 – 1982-1983</w:t>
      </w:r>
    </w:p>
    <w:p w:rsidR="00E23199" w:rsidRPr="00903140" w:rsidRDefault="00903140" w:rsidP="00936D4D">
      <w:pPr>
        <w:pStyle w:val="NormalWeb"/>
        <w:numPr>
          <w:ilvl w:val="0"/>
          <w:numId w:val="2"/>
        </w:numPr>
        <w:shd w:val="clear" w:color="auto" w:fill="FFFFFF"/>
        <w:spacing w:line="236" w:lineRule="atLeast"/>
        <w:rPr>
          <w:color w:val="000000"/>
          <w:sz w:val="27"/>
          <w:szCs w:val="27"/>
        </w:rPr>
      </w:pPr>
      <w:r>
        <w:rPr>
          <w:color w:val="000000"/>
          <w:sz w:val="27"/>
          <w:szCs w:val="27"/>
        </w:rPr>
        <w:t>MD Pediatrics – Christian Medical College Hospital, Vellore – 1983-1985</w:t>
      </w:r>
    </w:p>
    <w:p w:rsidR="00903140" w:rsidRPr="00903140" w:rsidRDefault="00903140" w:rsidP="00936D4D">
      <w:pPr>
        <w:pStyle w:val="NormalWeb"/>
        <w:shd w:val="clear" w:color="auto" w:fill="FFFFFF"/>
        <w:spacing w:line="236" w:lineRule="atLeast"/>
        <w:rPr>
          <w:b/>
          <w:color w:val="000000"/>
          <w:sz w:val="27"/>
          <w:szCs w:val="27"/>
        </w:rPr>
      </w:pPr>
      <w:r w:rsidRPr="00903140">
        <w:rPr>
          <w:b/>
          <w:color w:val="000000"/>
          <w:sz w:val="27"/>
          <w:szCs w:val="27"/>
        </w:rPr>
        <w:t>Work experience</w:t>
      </w:r>
    </w:p>
    <w:p w:rsidR="00E23199" w:rsidRDefault="00E23199" w:rsidP="00903140">
      <w:pPr>
        <w:pStyle w:val="NormalWeb"/>
        <w:numPr>
          <w:ilvl w:val="0"/>
          <w:numId w:val="3"/>
        </w:numPr>
        <w:shd w:val="clear" w:color="auto" w:fill="FFFFFF"/>
        <w:spacing w:line="236" w:lineRule="atLeast"/>
        <w:rPr>
          <w:color w:val="000000"/>
          <w:sz w:val="27"/>
          <w:szCs w:val="27"/>
        </w:rPr>
      </w:pPr>
      <w:r>
        <w:rPr>
          <w:color w:val="000000"/>
          <w:sz w:val="27"/>
          <w:szCs w:val="27"/>
        </w:rPr>
        <w:t>Consultant Pediatrician</w:t>
      </w:r>
      <w:r w:rsidR="00903140">
        <w:rPr>
          <w:color w:val="000000"/>
          <w:sz w:val="27"/>
          <w:szCs w:val="27"/>
        </w:rPr>
        <w:t>,</w:t>
      </w:r>
      <w:r>
        <w:rPr>
          <w:color w:val="000000"/>
          <w:sz w:val="27"/>
          <w:szCs w:val="27"/>
        </w:rPr>
        <w:t xml:space="preserve"> Holy Cross Hospital, Kottiyam </w:t>
      </w:r>
      <w:r w:rsidR="00903140">
        <w:rPr>
          <w:color w:val="000000"/>
          <w:sz w:val="27"/>
          <w:szCs w:val="27"/>
        </w:rPr>
        <w:t>–</w:t>
      </w:r>
      <w:r w:rsidR="001F3580">
        <w:rPr>
          <w:color w:val="000000"/>
          <w:sz w:val="27"/>
          <w:szCs w:val="27"/>
        </w:rPr>
        <w:t xml:space="preserve"> </w:t>
      </w:r>
      <w:r>
        <w:rPr>
          <w:color w:val="000000"/>
          <w:sz w:val="27"/>
          <w:szCs w:val="27"/>
        </w:rPr>
        <w:t>1985</w:t>
      </w:r>
    </w:p>
    <w:p w:rsidR="007D543F" w:rsidRDefault="00903140" w:rsidP="00936D4D">
      <w:pPr>
        <w:pStyle w:val="NormalWeb"/>
        <w:numPr>
          <w:ilvl w:val="0"/>
          <w:numId w:val="3"/>
        </w:numPr>
        <w:shd w:val="clear" w:color="auto" w:fill="FFFFFF"/>
        <w:spacing w:line="236" w:lineRule="atLeast"/>
        <w:rPr>
          <w:color w:val="000000"/>
          <w:sz w:val="27"/>
          <w:szCs w:val="27"/>
        </w:rPr>
      </w:pPr>
      <w:r w:rsidRPr="007D543F">
        <w:rPr>
          <w:color w:val="000000"/>
          <w:sz w:val="27"/>
          <w:szCs w:val="27"/>
        </w:rPr>
        <w:t>Consultant Pediatrician,</w:t>
      </w:r>
      <w:r w:rsidR="007D543F" w:rsidRPr="007D543F">
        <w:rPr>
          <w:color w:val="000000"/>
          <w:sz w:val="27"/>
          <w:szCs w:val="27"/>
        </w:rPr>
        <w:t xml:space="preserve"> IVGM Hospital, Chalakudy – 1985</w:t>
      </w:r>
      <w:r w:rsidR="007D543F">
        <w:rPr>
          <w:color w:val="000000"/>
          <w:sz w:val="27"/>
          <w:szCs w:val="27"/>
        </w:rPr>
        <w:t>-1987</w:t>
      </w:r>
    </w:p>
    <w:p w:rsidR="00903140" w:rsidRDefault="00903140" w:rsidP="00936D4D">
      <w:pPr>
        <w:pStyle w:val="NormalWeb"/>
        <w:numPr>
          <w:ilvl w:val="0"/>
          <w:numId w:val="3"/>
        </w:numPr>
        <w:shd w:val="clear" w:color="auto" w:fill="FFFFFF"/>
        <w:spacing w:line="236" w:lineRule="atLeast"/>
        <w:rPr>
          <w:color w:val="000000"/>
          <w:sz w:val="27"/>
          <w:szCs w:val="27"/>
        </w:rPr>
      </w:pPr>
      <w:r w:rsidRPr="007D543F">
        <w:rPr>
          <w:color w:val="000000"/>
          <w:sz w:val="27"/>
          <w:szCs w:val="27"/>
        </w:rPr>
        <w:t>Consultant Pediatrician, Kunhalu’s Nursing H</w:t>
      </w:r>
      <w:r w:rsidR="007D543F" w:rsidRPr="007D543F">
        <w:rPr>
          <w:color w:val="000000"/>
          <w:sz w:val="27"/>
          <w:szCs w:val="27"/>
        </w:rPr>
        <w:t>ome, Kochi – 1988</w:t>
      </w:r>
      <w:r w:rsidR="00DF3646">
        <w:rPr>
          <w:color w:val="000000"/>
          <w:sz w:val="27"/>
          <w:szCs w:val="27"/>
        </w:rPr>
        <w:t xml:space="preserve"> to 2016</w:t>
      </w:r>
    </w:p>
    <w:p w:rsidR="00DF3646" w:rsidRPr="00DF3646" w:rsidRDefault="00DF3646" w:rsidP="00936D4D">
      <w:pPr>
        <w:pStyle w:val="NormalWeb"/>
        <w:numPr>
          <w:ilvl w:val="0"/>
          <w:numId w:val="3"/>
        </w:numPr>
        <w:shd w:val="clear" w:color="auto" w:fill="FFFFFF"/>
        <w:spacing w:line="236" w:lineRule="atLeast"/>
        <w:rPr>
          <w:b/>
          <w:color w:val="000000"/>
          <w:sz w:val="27"/>
          <w:szCs w:val="27"/>
        </w:rPr>
      </w:pPr>
      <w:r w:rsidRPr="00DF3646">
        <w:rPr>
          <w:b/>
          <w:color w:val="000000"/>
          <w:sz w:val="27"/>
          <w:szCs w:val="27"/>
        </w:rPr>
        <w:t>Presently working as Sr Associate Consultant, Aster Medcity, Kochi since May 16</w:t>
      </w:r>
      <w:r w:rsidRPr="00DF3646">
        <w:rPr>
          <w:b/>
          <w:color w:val="000000"/>
          <w:sz w:val="27"/>
          <w:szCs w:val="27"/>
          <w:vertAlign w:val="superscript"/>
        </w:rPr>
        <w:t>th</w:t>
      </w:r>
      <w:r w:rsidRPr="00DF3646">
        <w:rPr>
          <w:b/>
          <w:color w:val="000000"/>
          <w:sz w:val="27"/>
          <w:szCs w:val="27"/>
        </w:rPr>
        <w:t xml:space="preserve"> 2016</w:t>
      </w:r>
    </w:p>
    <w:p w:rsidR="00487F6D" w:rsidRDefault="007D543F" w:rsidP="00936D4D">
      <w:pPr>
        <w:pStyle w:val="NormalWeb"/>
        <w:numPr>
          <w:ilvl w:val="0"/>
          <w:numId w:val="3"/>
        </w:numPr>
        <w:shd w:val="clear" w:color="auto" w:fill="FFFFFF"/>
        <w:spacing w:line="236" w:lineRule="atLeast"/>
        <w:rPr>
          <w:color w:val="000000"/>
          <w:sz w:val="27"/>
          <w:szCs w:val="27"/>
        </w:rPr>
      </w:pPr>
      <w:r>
        <w:rPr>
          <w:color w:val="000000"/>
          <w:sz w:val="27"/>
          <w:szCs w:val="27"/>
        </w:rPr>
        <w:t xml:space="preserve">Medical </w:t>
      </w:r>
      <w:r w:rsidR="00487F6D">
        <w:rPr>
          <w:color w:val="000000"/>
          <w:sz w:val="27"/>
          <w:szCs w:val="27"/>
        </w:rPr>
        <w:t>Director, Chi</w:t>
      </w:r>
      <w:r>
        <w:rPr>
          <w:color w:val="000000"/>
          <w:sz w:val="27"/>
          <w:szCs w:val="27"/>
        </w:rPr>
        <w:t>ld Care Centre Cochin, 1996-1998</w:t>
      </w:r>
    </w:p>
    <w:p w:rsidR="00487F6D" w:rsidRPr="00903140" w:rsidRDefault="00487F6D" w:rsidP="00936D4D">
      <w:pPr>
        <w:pStyle w:val="NormalWeb"/>
        <w:numPr>
          <w:ilvl w:val="0"/>
          <w:numId w:val="3"/>
        </w:numPr>
        <w:shd w:val="clear" w:color="auto" w:fill="FFFFFF"/>
        <w:spacing w:line="236" w:lineRule="atLeast"/>
        <w:rPr>
          <w:color w:val="000000"/>
          <w:sz w:val="27"/>
          <w:szCs w:val="27"/>
        </w:rPr>
      </w:pPr>
      <w:r>
        <w:rPr>
          <w:color w:val="000000"/>
          <w:sz w:val="27"/>
          <w:szCs w:val="27"/>
        </w:rPr>
        <w:t>Consultant, Learning Disorders and allied disorders, Child Care Centre, Cochin 2015 to date</w:t>
      </w:r>
    </w:p>
    <w:p w:rsidR="00903140" w:rsidRPr="00903140" w:rsidRDefault="00903140" w:rsidP="00936D4D">
      <w:pPr>
        <w:pStyle w:val="NormalWeb"/>
        <w:shd w:val="clear" w:color="auto" w:fill="FFFFFF"/>
        <w:spacing w:line="236" w:lineRule="atLeast"/>
        <w:rPr>
          <w:b/>
          <w:color w:val="000000"/>
          <w:sz w:val="27"/>
          <w:szCs w:val="27"/>
        </w:rPr>
      </w:pPr>
      <w:r w:rsidRPr="00903140">
        <w:rPr>
          <w:b/>
          <w:color w:val="000000"/>
          <w:sz w:val="27"/>
          <w:szCs w:val="27"/>
        </w:rPr>
        <w:t>Awards</w:t>
      </w:r>
    </w:p>
    <w:p w:rsidR="00903140" w:rsidRDefault="00220571" w:rsidP="00936D4D">
      <w:pPr>
        <w:pStyle w:val="NormalWeb"/>
        <w:numPr>
          <w:ilvl w:val="0"/>
          <w:numId w:val="4"/>
        </w:numPr>
        <w:shd w:val="clear" w:color="auto" w:fill="FFFFFF"/>
        <w:spacing w:line="236" w:lineRule="atLeast"/>
        <w:rPr>
          <w:color w:val="000000"/>
          <w:sz w:val="27"/>
          <w:szCs w:val="27"/>
        </w:rPr>
      </w:pPr>
      <w:r w:rsidRPr="00E23199">
        <w:rPr>
          <w:b/>
          <w:color w:val="000000"/>
          <w:sz w:val="27"/>
          <w:szCs w:val="27"/>
        </w:rPr>
        <w:t>Fellow of Indian Academy of Pediatrics (FIAP)</w:t>
      </w:r>
      <w:r>
        <w:rPr>
          <w:color w:val="000000"/>
          <w:sz w:val="27"/>
          <w:szCs w:val="27"/>
        </w:rPr>
        <w:t xml:space="preserve"> – bestowed with the fellowship in 2006</w:t>
      </w:r>
    </w:p>
    <w:p w:rsidR="00E23199" w:rsidRDefault="00220571" w:rsidP="00936D4D">
      <w:pPr>
        <w:pStyle w:val="NormalWeb"/>
        <w:numPr>
          <w:ilvl w:val="0"/>
          <w:numId w:val="4"/>
        </w:numPr>
        <w:shd w:val="clear" w:color="auto" w:fill="FFFFFF"/>
        <w:spacing w:line="236" w:lineRule="atLeast"/>
        <w:rPr>
          <w:color w:val="000000"/>
          <w:sz w:val="27"/>
          <w:szCs w:val="27"/>
        </w:rPr>
      </w:pPr>
      <w:r w:rsidRPr="00903140">
        <w:rPr>
          <w:b/>
          <w:color w:val="000000"/>
          <w:sz w:val="27"/>
          <w:szCs w:val="27"/>
        </w:rPr>
        <w:t>Honorary Fellowship of the I</w:t>
      </w:r>
      <w:r w:rsidR="00B81F45" w:rsidRPr="00903140">
        <w:rPr>
          <w:b/>
          <w:color w:val="000000"/>
          <w:sz w:val="27"/>
          <w:szCs w:val="27"/>
        </w:rPr>
        <w:t>AP Childhood Disability Group</w:t>
      </w:r>
      <w:r w:rsidR="00B81F45" w:rsidRPr="00903140">
        <w:rPr>
          <w:color w:val="000000"/>
          <w:sz w:val="27"/>
          <w:szCs w:val="27"/>
        </w:rPr>
        <w:t xml:space="preserve"> in</w:t>
      </w:r>
      <w:r w:rsidRPr="00903140">
        <w:rPr>
          <w:color w:val="000000"/>
          <w:sz w:val="27"/>
          <w:szCs w:val="27"/>
        </w:rPr>
        <w:t xml:space="preserve"> 2014</w:t>
      </w:r>
    </w:p>
    <w:p w:rsidR="00591D39" w:rsidRDefault="00591D39" w:rsidP="00591D39">
      <w:pPr>
        <w:pStyle w:val="NormalWeb"/>
        <w:shd w:val="clear" w:color="auto" w:fill="FFFFFF"/>
        <w:spacing w:line="236" w:lineRule="atLeast"/>
        <w:rPr>
          <w:color w:val="000000"/>
          <w:sz w:val="27"/>
          <w:szCs w:val="27"/>
        </w:rPr>
      </w:pPr>
      <w:r>
        <w:rPr>
          <w:b/>
          <w:color w:val="000000"/>
          <w:sz w:val="27"/>
          <w:szCs w:val="27"/>
        </w:rPr>
        <w:t>S</w:t>
      </w:r>
      <w:r w:rsidR="00573F68">
        <w:rPr>
          <w:b/>
          <w:color w:val="000000"/>
          <w:sz w:val="27"/>
          <w:szCs w:val="27"/>
        </w:rPr>
        <w:t>t</w:t>
      </w:r>
      <w:r>
        <w:rPr>
          <w:b/>
          <w:color w:val="000000"/>
          <w:sz w:val="27"/>
          <w:szCs w:val="27"/>
        </w:rPr>
        <w:t>ate level awards</w:t>
      </w:r>
    </w:p>
    <w:p w:rsidR="00516471" w:rsidRDefault="00516471" w:rsidP="00936D4D">
      <w:pPr>
        <w:pStyle w:val="NormalWeb"/>
        <w:numPr>
          <w:ilvl w:val="0"/>
          <w:numId w:val="4"/>
        </w:numPr>
        <w:shd w:val="clear" w:color="auto" w:fill="FFFFFF"/>
        <w:spacing w:line="236" w:lineRule="atLeast"/>
        <w:rPr>
          <w:color w:val="000000"/>
          <w:sz w:val="27"/>
          <w:szCs w:val="27"/>
        </w:rPr>
      </w:pPr>
      <w:r>
        <w:rPr>
          <w:b/>
          <w:color w:val="000000"/>
          <w:sz w:val="27"/>
          <w:szCs w:val="27"/>
        </w:rPr>
        <w:t xml:space="preserve">Dr Bhaskara Varma Award </w:t>
      </w:r>
      <w:r w:rsidR="00591D39">
        <w:rPr>
          <w:b/>
          <w:color w:val="000000"/>
          <w:sz w:val="27"/>
          <w:szCs w:val="27"/>
        </w:rPr>
        <w:t>–</w:t>
      </w:r>
      <w:r>
        <w:rPr>
          <w:b/>
          <w:color w:val="000000"/>
          <w:sz w:val="27"/>
          <w:szCs w:val="27"/>
        </w:rPr>
        <w:t xml:space="preserve"> </w:t>
      </w:r>
      <w:r w:rsidR="00591D39">
        <w:rPr>
          <w:color w:val="000000"/>
          <w:sz w:val="27"/>
          <w:szCs w:val="27"/>
        </w:rPr>
        <w:t>1</w:t>
      </w:r>
      <w:r w:rsidR="00591D39" w:rsidRPr="00591D39">
        <w:rPr>
          <w:color w:val="000000"/>
          <w:sz w:val="27"/>
          <w:szCs w:val="27"/>
          <w:vertAlign w:val="superscript"/>
        </w:rPr>
        <w:t>st</w:t>
      </w:r>
      <w:r w:rsidR="00591D39">
        <w:rPr>
          <w:color w:val="000000"/>
          <w:sz w:val="27"/>
          <w:szCs w:val="27"/>
        </w:rPr>
        <w:t xml:space="preserve"> prize – free paper – Non teaching Institution – 1995</w:t>
      </w:r>
    </w:p>
    <w:p w:rsidR="00591D39" w:rsidRDefault="00591D39" w:rsidP="00936D4D">
      <w:pPr>
        <w:pStyle w:val="NormalWeb"/>
        <w:numPr>
          <w:ilvl w:val="0"/>
          <w:numId w:val="4"/>
        </w:numPr>
        <w:shd w:val="clear" w:color="auto" w:fill="FFFFFF"/>
        <w:spacing w:line="236" w:lineRule="atLeast"/>
        <w:rPr>
          <w:color w:val="000000"/>
          <w:sz w:val="27"/>
          <w:szCs w:val="27"/>
        </w:rPr>
      </w:pPr>
      <w:r>
        <w:rPr>
          <w:b/>
          <w:color w:val="000000"/>
          <w:sz w:val="27"/>
          <w:szCs w:val="27"/>
        </w:rPr>
        <w:t>Best Branch Award of IAP Kerala State as President IAP Cochin Branch –</w:t>
      </w:r>
      <w:r>
        <w:rPr>
          <w:color w:val="000000"/>
          <w:sz w:val="27"/>
          <w:szCs w:val="27"/>
        </w:rPr>
        <w:t xml:space="preserve"> 2 years consecutively – 1995 and 1996</w:t>
      </w:r>
    </w:p>
    <w:p w:rsidR="00591D39" w:rsidRDefault="00591D39" w:rsidP="00591D39">
      <w:pPr>
        <w:pStyle w:val="NormalWeb"/>
        <w:shd w:val="clear" w:color="auto" w:fill="FFFFFF"/>
        <w:spacing w:line="236" w:lineRule="atLeast"/>
        <w:rPr>
          <w:color w:val="000000"/>
          <w:sz w:val="27"/>
          <w:szCs w:val="27"/>
        </w:rPr>
      </w:pPr>
      <w:r>
        <w:rPr>
          <w:b/>
          <w:color w:val="000000"/>
          <w:sz w:val="27"/>
          <w:szCs w:val="27"/>
        </w:rPr>
        <w:t>National Level awards of Indian Academy of Pediatrics</w:t>
      </w:r>
    </w:p>
    <w:p w:rsidR="00591D39" w:rsidRDefault="00591D39" w:rsidP="00936D4D">
      <w:pPr>
        <w:pStyle w:val="NormalWeb"/>
        <w:numPr>
          <w:ilvl w:val="0"/>
          <w:numId w:val="4"/>
        </w:numPr>
        <w:shd w:val="clear" w:color="auto" w:fill="FFFFFF"/>
        <w:spacing w:line="236" w:lineRule="atLeast"/>
        <w:rPr>
          <w:color w:val="000000"/>
          <w:sz w:val="27"/>
          <w:szCs w:val="27"/>
        </w:rPr>
      </w:pPr>
      <w:r w:rsidRPr="00591D39">
        <w:rPr>
          <w:b/>
          <w:color w:val="000000"/>
          <w:sz w:val="27"/>
          <w:szCs w:val="27"/>
        </w:rPr>
        <w:t>IAP Health Care Week Award</w:t>
      </w:r>
      <w:r>
        <w:rPr>
          <w:color w:val="000000"/>
          <w:sz w:val="27"/>
          <w:szCs w:val="27"/>
        </w:rPr>
        <w:t xml:space="preserve"> 1995 - 2</w:t>
      </w:r>
      <w:r w:rsidRPr="00591D39">
        <w:rPr>
          <w:color w:val="000000"/>
          <w:sz w:val="27"/>
          <w:szCs w:val="27"/>
          <w:vertAlign w:val="superscript"/>
        </w:rPr>
        <w:t>nd</w:t>
      </w:r>
      <w:r>
        <w:rPr>
          <w:color w:val="000000"/>
          <w:sz w:val="27"/>
          <w:szCs w:val="27"/>
        </w:rPr>
        <w:t xml:space="preserve"> Prize</w:t>
      </w:r>
    </w:p>
    <w:p w:rsidR="00591D39" w:rsidRDefault="00591D39" w:rsidP="00936D4D">
      <w:pPr>
        <w:pStyle w:val="NormalWeb"/>
        <w:numPr>
          <w:ilvl w:val="0"/>
          <w:numId w:val="4"/>
        </w:numPr>
        <w:shd w:val="clear" w:color="auto" w:fill="FFFFFF"/>
        <w:spacing w:line="236" w:lineRule="atLeast"/>
        <w:rPr>
          <w:color w:val="000000"/>
          <w:sz w:val="27"/>
          <w:szCs w:val="27"/>
        </w:rPr>
      </w:pPr>
      <w:r>
        <w:rPr>
          <w:b/>
          <w:color w:val="000000"/>
          <w:sz w:val="27"/>
          <w:szCs w:val="27"/>
        </w:rPr>
        <w:t xml:space="preserve">Best IAP Branch Award </w:t>
      </w:r>
      <w:r>
        <w:rPr>
          <w:color w:val="000000"/>
          <w:sz w:val="27"/>
          <w:szCs w:val="27"/>
        </w:rPr>
        <w:t>– 1995 as President IAP Cochin Branch</w:t>
      </w:r>
    </w:p>
    <w:p w:rsidR="00591D39" w:rsidRDefault="00591D39" w:rsidP="00936D4D">
      <w:pPr>
        <w:pStyle w:val="NormalWeb"/>
        <w:numPr>
          <w:ilvl w:val="0"/>
          <w:numId w:val="4"/>
        </w:numPr>
        <w:shd w:val="clear" w:color="auto" w:fill="FFFFFF"/>
        <w:spacing w:line="236" w:lineRule="atLeast"/>
        <w:rPr>
          <w:color w:val="000000"/>
          <w:sz w:val="27"/>
          <w:szCs w:val="27"/>
        </w:rPr>
      </w:pPr>
      <w:r>
        <w:rPr>
          <w:b/>
          <w:color w:val="000000"/>
          <w:sz w:val="27"/>
          <w:szCs w:val="27"/>
        </w:rPr>
        <w:t xml:space="preserve">Certificate of Appreciation </w:t>
      </w:r>
      <w:r>
        <w:rPr>
          <w:color w:val="000000"/>
          <w:sz w:val="27"/>
          <w:szCs w:val="27"/>
        </w:rPr>
        <w:t xml:space="preserve">– 2005 as President IAP Kerala State Branch </w:t>
      </w:r>
    </w:p>
    <w:p w:rsidR="00591D39" w:rsidRDefault="00591D39" w:rsidP="00903140">
      <w:pPr>
        <w:pStyle w:val="NormalWeb"/>
        <w:numPr>
          <w:ilvl w:val="0"/>
          <w:numId w:val="4"/>
        </w:numPr>
        <w:shd w:val="clear" w:color="auto" w:fill="FFFFFF"/>
        <w:spacing w:line="236" w:lineRule="atLeast"/>
        <w:rPr>
          <w:color w:val="000000"/>
          <w:sz w:val="27"/>
          <w:szCs w:val="27"/>
        </w:rPr>
      </w:pPr>
      <w:r w:rsidRPr="00591D39">
        <w:rPr>
          <w:b/>
          <w:color w:val="000000"/>
          <w:sz w:val="27"/>
          <w:szCs w:val="27"/>
        </w:rPr>
        <w:t xml:space="preserve">Best State Branch Award </w:t>
      </w:r>
      <w:r w:rsidRPr="00591D39">
        <w:rPr>
          <w:color w:val="000000"/>
          <w:sz w:val="27"/>
          <w:szCs w:val="27"/>
        </w:rPr>
        <w:t>– 2005 as President IAP Kerala State</w:t>
      </w:r>
    </w:p>
    <w:p w:rsidR="00591D39" w:rsidRDefault="00591D39" w:rsidP="00903140">
      <w:pPr>
        <w:pStyle w:val="NormalWeb"/>
        <w:numPr>
          <w:ilvl w:val="0"/>
          <w:numId w:val="4"/>
        </w:numPr>
        <w:shd w:val="clear" w:color="auto" w:fill="FFFFFF"/>
        <w:spacing w:line="236" w:lineRule="atLeast"/>
        <w:rPr>
          <w:color w:val="000000"/>
          <w:sz w:val="27"/>
          <w:szCs w:val="27"/>
        </w:rPr>
      </w:pPr>
      <w:r>
        <w:rPr>
          <w:b/>
          <w:color w:val="000000"/>
          <w:sz w:val="27"/>
          <w:szCs w:val="27"/>
        </w:rPr>
        <w:t xml:space="preserve">IAP Child Health Week Award </w:t>
      </w:r>
      <w:r w:rsidRPr="00591D39">
        <w:rPr>
          <w:color w:val="000000"/>
          <w:sz w:val="27"/>
          <w:szCs w:val="27"/>
        </w:rPr>
        <w:t>-</w:t>
      </w:r>
      <w:r>
        <w:rPr>
          <w:color w:val="000000"/>
          <w:sz w:val="27"/>
          <w:szCs w:val="27"/>
        </w:rPr>
        <w:t xml:space="preserve"> </w:t>
      </w:r>
      <w:r w:rsidRPr="00591D39">
        <w:rPr>
          <w:color w:val="000000"/>
          <w:sz w:val="27"/>
          <w:szCs w:val="27"/>
        </w:rPr>
        <w:t>2005 as President IAP Kerala State</w:t>
      </w:r>
    </w:p>
    <w:p w:rsidR="00930705" w:rsidRDefault="00591D39" w:rsidP="00930705">
      <w:pPr>
        <w:pStyle w:val="NormalWeb"/>
        <w:numPr>
          <w:ilvl w:val="0"/>
          <w:numId w:val="4"/>
        </w:numPr>
        <w:shd w:val="clear" w:color="auto" w:fill="FFFFFF"/>
        <w:spacing w:line="236" w:lineRule="atLeast"/>
        <w:rPr>
          <w:color w:val="000000"/>
          <w:sz w:val="27"/>
          <w:szCs w:val="27"/>
        </w:rPr>
      </w:pPr>
      <w:r>
        <w:rPr>
          <w:b/>
          <w:color w:val="000000"/>
          <w:sz w:val="27"/>
          <w:szCs w:val="27"/>
        </w:rPr>
        <w:lastRenderedPageBreak/>
        <w:t xml:space="preserve">IAP Teenage Day Award </w:t>
      </w:r>
      <w:r w:rsidR="00930705" w:rsidRPr="00930705">
        <w:rPr>
          <w:color w:val="000000"/>
          <w:sz w:val="27"/>
          <w:szCs w:val="27"/>
        </w:rPr>
        <w:t>-</w:t>
      </w:r>
      <w:r w:rsidR="00930705">
        <w:rPr>
          <w:color w:val="000000"/>
          <w:sz w:val="27"/>
          <w:szCs w:val="27"/>
        </w:rPr>
        <w:t xml:space="preserve"> </w:t>
      </w:r>
      <w:r w:rsidR="00930705" w:rsidRPr="00591D39">
        <w:rPr>
          <w:color w:val="000000"/>
          <w:sz w:val="27"/>
          <w:szCs w:val="27"/>
        </w:rPr>
        <w:t>2005 as President IAP Kerala State</w:t>
      </w:r>
    </w:p>
    <w:p w:rsidR="00591D39" w:rsidRPr="00930705" w:rsidRDefault="00930705" w:rsidP="00903140">
      <w:pPr>
        <w:pStyle w:val="NormalWeb"/>
        <w:numPr>
          <w:ilvl w:val="0"/>
          <w:numId w:val="4"/>
        </w:numPr>
        <w:shd w:val="clear" w:color="auto" w:fill="FFFFFF"/>
        <w:spacing w:line="236" w:lineRule="atLeast"/>
        <w:rPr>
          <w:b/>
          <w:color w:val="000000"/>
          <w:sz w:val="27"/>
          <w:szCs w:val="27"/>
        </w:rPr>
      </w:pPr>
      <w:r w:rsidRPr="00930705">
        <w:rPr>
          <w:b/>
          <w:color w:val="000000"/>
          <w:sz w:val="27"/>
          <w:szCs w:val="27"/>
        </w:rPr>
        <w:t xml:space="preserve">IAP ORS week Award </w:t>
      </w:r>
      <w:r>
        <w:rPr>
          <w:b/>
          <w:color w:val="000000"/>
          <w:sz w:val="27"/>
          <w:szCs w:val="27"/>
        </w:rPr>
        <w:t xml:space="preserve">- </w:t>
      </w:r>
      <w:r w:rsidRPr="00591D39">
        <w:rPr>
          <w:color w:val="000000"/>
          <w:sz w:val="27"/>
          <w:szCs w:val="27"/>
        </w:rPr>
        <w:t>2005 as President IAP Kerala State</w:t>
      </w:r>
    </w:p>
    <w:p w:rsidR="00930705" w:rsidRPr="00930705" w:rsidRDefault="0093070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IAP World Breast feeding week Award - </w:t>
      </w:r>
      <w:r w:rsidRPr="00591D39">
        <w:rPr>
          <w:color w:val="000000"/>
          <w:sz w:val="27"/>
          <w:szCs w:val="27"/>
        </w:rPr>
        <w:t>2005 as President IAP Kerala State</w:t>
      </w:r>
    </w:p>
    <w:p w:rsidR="00930705" w:rsidRPr="00930705" w:rsidRDefault="00930705" w:rsidP="00930705">
      <w:pPr>
        <w:pStyle w:val="NormalWeb"/>
        <w:numPr>
          <w:ilvl w:val="0"/>
          <w:numId w:val="4"/>
        </w:numPr>
        <w:shd w:val="clear" w:color="auto" w:fill="FFFFFF"/>
        <w:spacing w:line="236" w:lineRule="atLeast"/>
        <w:rPr>
          <w:b/>
          <w:color w:val="000000"/>
          <w:sz w:val="27"/>
          <w:szCs w:val="27"/>
        </w:rPr>
      </w:pPr>
      <w:r>
        <w:rPr>
          <w:b/>
          <w:color w:val="000000"/>
          <w:sz w:val="27"/>
          <w:szCs w:val="27"/>
        </w:rPr>
        <w:t xml:space="preserve">Award and felicitation for services rendered as Co Chair of  IAP Standardisation of Office Practice Program – </w:t>
      </w:r>
      <w:r w:rsidRPr="00930705">
        <w:rPr>
          <w:color w:val="000000"/>
          <w:sz w:val="27"/>
          <w:szCs w:val="27"/>
        </w:rPr>
        <w:t>200</w:t>
      </w:r>
      <w:r>
        <w:rPr>
          <w:color w:val="000000"/>
          <w:sz w:val="27"/>
          <w:szCs w:val="27"/>
        </w:rPr>
        <w:t>5</w:t>
      </w:r>
    </w:p>
    <w:p w:rsidR="00930705" w:rsidRPr="00930705" w:rsidRDefault="0093070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Award and felicitation for services rendered as Editor-in-chief IAP Drug Formulary – </w:t>
      </w:r>
      <w:r w:rsidRPr="00930705">
        <w:rPr>
          <w:color w:val="000000"/>
          <w:sz w:val="27"/>
          <w:szCs w:val="27"/>
        </w:rPr>
        <w:t>2006</w:t>
      </w:r>
    </w:p>
    <w:p w:rsidR="00930705" w:rsidRPr="00930705" w:rsidRDefault="0093070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Award and felicitation for services rendered as Expert for Ask IAP – Action Plan - </w:t>
      </w:r>
      <w:r>
        <w:rPr>
          <w:color w:val="000000"/>
          <w:sz w:val="27"/>
          <w:szCs w:val="27"/>
        </w:rPr>
        <w:t>2006</w:t>
      </w:r>
    </w:p>
    <w:p w:rsidR="00930705" w:rsidRPr="00233375" w:rsidRDefault="0093070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Award and felicitation for services rendered as National Convener IAP Poor Scholastic Performance Program – </w:t>
      </w:r>
      <w:r>
        <w:rPr>
          <w:color w:val="000000"/>
          <w:sz w:val="27"/>
          <w:szCs w:val="27"/>
        </w:rPr>
        <w:t>2 years 2007 and 2011</w:t>
      </w:r>
    </w:p>
    <w:p w:rsidR="00233375" w:rsidRPr="00930705" w:rsidRDefault="0023337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Certificate of appreciation for services rendered as IAP Expert for training in Immunisation – IAP and Public Heakth Foundation of India (PFHI) - </w:t>
      </w:r>
      <w:r>
        <w:rPr>
          <w:color w:val="000000"/>
          <w:sz w:val="27"/>
          <w:szCs w:val="27"/>
        </w:rPr>
        <w:t>2013</w:t>
      </w:r>
    </w:p>
    <w:p w:rsidR="00930705" w:rsidRPr="00233375" w:rsidRDefault="00930705" w:rsidP="00903140">
      <w:pPr>
        <w:pStyle w:val="NormalWeb"/>
        <w:numPr>
          <w:ilvl w:val="0"/>
          <w:numId w:val="4"/>
        </w:numPr>
        <w:shd w:val="clear" w:color="auto" w:fill="FFFFFF"/>
        <w:spacing w:line="236" w:lineRule="atLeast"/>
        <w:rPr>
          <w:b/>
          <w:color w:val="000000"/>
          <w:sz w:val="27"/>
          <w:szCs w:val="27"/>
        </w:rPr>
      </w:pPr>
      <w:r>
        <w:rPr>
          <w:b/>
          <w:color w:val="000000"/>
          <w:sz w:val="27"/>
          <w:szCs w:val="27"/>
        </w:rPr>
        <w:t xml:space="preserve">Award and felicitation for services rendered as National Convener of Appropriate Pediatric Therapeutics Program (APT IAP) </w:t>
      </w:r>
      <w:r w:rsidR="00233375">
        <w:rPr>
          <w:b/>
          <w:color w:val="000000"/>
          <w:sz w:val="27"/>
          <w:szCs w:val="27"/>
        </w:rPr>
        <w:t>–</w:t>
      </w:r>
      <w:r>
        <w:rPr>
          <w:b/>
          <w:color w:val="000000"/>
          <w:sz w:val="27"/>
          <w:szCs w:val="27"/>
        </w:rPr>
        <w:t xml:space="preserve"> </w:t>
      </w:r>
      <w:r w:rsidRPr="00930705">
        <w:rPr>
          <w:color w:val="000000"/>
          <w:sz w:val="27"/>
          <w:szCs w:val="27"/>
        </w:rPr>
        <w:t>2015</w:t>
      </w:r>
    </w:p>
    <w:p w:rsidR="00233375" w:rsidRPr="00930705" w:rsidRDefault="00233375" w:rsidP="00903140">
      <w:pPr>
        <w:pStyle w:val="NormalWeb"/>
        <w:numPr>
          <w:ilvl w:val="0"/>
          <w:numId w:val="4"/>
        </w:numPr>
        <w:shd w:val="clear" w:color="auto" w:fill="FFFFFF"/>
        <w:spacing w:line="236" w:lineRule="atLeast"/>
        <w:rPr>
          <w:b/>
          <w:color w:val="000000"/>
          <w:sz w:val="27"/>
          <w:szCs w:val="27"/>
        </w:rPr>
      </w:pPr>
      <w:r>
        <w:rPr>
          <w:b/>
          <w:color w:val="000000"/>
          <w:sz w:val="27"/>
          <w:szCs w:val="27"/>
        </w:rPr>
        <w:t>Award for contributing to 1</w:t>
      </w:r>
      <w:r w:rsidRPr="00233375">
        <w:rPr>
          <w:b/>
          <w:color w:val="000000"/>
          <w:sz w:val="27"/>
          <w:szCs w:val="27"/>
          <w:vertAlign w:val="superscript"/>
        </w:rPr>
        <w:t>st</w:t>
      </w:r>
      <w:r>
        <w:rPr>
          <w:b/>
          <w:color w:val="000000"/>
          <w:sz w:val="27"/>
          <w:szCs w:val="27"/>
        </w:rPr>
        <w:t xml:space="preserve"> ever book published by IAP N</w:t>
      </w:r>
      <w:r w:rsidR="007532BE">
        <w:rPr>
          <w:b/>
          <w:color w:val="000000"/>
          <w:sz w:val="27"/>
          <w:szCs w:val="27"/>
        </w:rPr>
        <w:t>a</w:t>
      </w:r>
      <w:r>
        <w:rPr>
          <w:b/>
          <w:color w:val="000000"/>
          <w:sz w:val="27"/>
          <w:szCs w:val="27"/>
        </w:rPr>
        <w:t xml:space="preserve">tional Publishing House on Childhood Disability  </w:t>
      </w:r>
    </w:p>
    <w:p w:rsidR="00903140" w:rsidRPr="00591D39" w:rsidRDefault="00903140" w:rsidP="00591D39">
      <w:pPr>
        <w:pStyle w:val="NormalWeb"/>
        <w:shd w:val="clear" w:color="auto" w:fill="FFFFFF"/>
        <w:spacing w:line="236" w:lineRule="atLeast"/>
        <w:rPr>
          <w:color w:val="000000"/>
          <w:sz w:val="27"/>
          <w:szCs w:val="27"/>
        </w:rPr>
      </w:pPr>
      <w:r w:rsidRPr="00591D39">
        <w:rPr>
          <w:b/>
          <w:color w:val="000000"/>
          <w:sz w:val="27"/>
          <w:szCs w:val="27"/>
        </w:rPr>
        <w:t>Publications</w:t>
      </w:r>
    </w:p>
    <w:p w:rsidR="00B81F45" w:rsidRDefault="00936D4D" w:rsidP="00B81F45">
      <w:pPr>
        <w:pStyle w:val="NormalWeb"/>
        <w:shd w:val="clear" w:color="auto" w:fill="FFFFFF"/>
        <w:spacing w:before="0" w:beforeAutospacing="0" w:after="0" w:afterAutospacing="0"/>
        <w:rPr>
          <w:color w:val="000000"/>
          <w:sz w:val="27"/>
          <w:szCs w:val="27"/>
        </w:rPr>
      </w:pPr>
      <w:r w:rsidRPr="00E23199">
        <w:rPr>
          <w:b/>
          <w:color w:val="000000"/>
          <w:sz w:val="27"/>
          <w:szCs w:val="27"/>
        </w:rPr>
        <w:t>Editor-in-Chief - IAP Drug Formulary</w:t>
      </w:r>
      <w:r w:rsidR="00DE2CE7">
        <w:rPr>
          <w:color w:val="000000"/>
          <w:sz w:val="27"/>
          <w:szCs w:val="27"/>
        </w:rPr>
        <w:t xml:space="preserve"> </w:t>
      </w:r>
      <w:r w:rsidR="00E23199">
        <w:rPr>
          <w:color w:val="000000"/>
          <w:sz w:val="27"/>
          <w:szCs w:val="27"/>
        </w:rPr>
        <w:t>(</w:t>
      </w:r>
      <w:hyperlink r:id="rId5" w:history="1">
        <w:r w:rsidR="00E23199" w:rsidRPr="00A54F75">
          <w:rPr>
            <w:rStyle w:val="Hyperlink"/>
            <w:sz w:val="27"/>
            <w:szCs w:val="27"/>
          </w:rPr>
          <w:t>www.iapdrugformulary.com</w:t>
        </w:r>
      </w:hyperlink>
      <w:r w:rsidR="00E23199">
        <w:rPr>
          <w:color w:val="000000"/>
          <w:sz w:val="27"/>
          <w:szCs w:val="27"/>
        </w:rPr>
        <w:t xml:space="preserve">) </w:t>
      </w:r>
      <w:r w:rsidR="00DE2CE7">
        <w:rPr>
          <w:color w:val="000000"/>
          <w:sz w:val="27"/>
          <w:szCs w:val="27"/>
        </w:rPr>
        <w:t xml:space="preserve">– conceived and executed the various facilities of this prestigious </w:t>
      </w:r>
      <w:r w:rsidR="00DE2CE7" w:rsidRPr="00E23199">
        <w:rPr>
          <w:b/>
          <w:color w:val="000000"/>
          <w:sz w:val="27"/>
          <w:szCs w:val="27"/>
        </w:rPr>
        <w:t xml:space="preserve">publication of </w:t>
      </w:r>
      <w:r w:rsidR="00E23199" w:rsidRPr="00E23199">
        <w:rPr>
          <w:b/>
          <w:color w:val="000000"/>
          <w:sz w:val="27"/>
          <w:szCs w:val="27"/>
        </w:rPr>
        <w:t>Indian Academy of Pediatrics</w:t>
      </w:r>
      <w:r w:rsidR="00DE2CE7">
        <w:rPr>
          <w:color w:val="000000"/>
          <w:sz w:val="27"/>
          <w:szCs w:val="27"/>
        </w:rPr>
        <w:t xml:space="preserve"> and IAP CMIC – </w:t>
      </w:r>
      <w:r w:rsidR="00B81F45">
        <w:rPr>
          <w:color w:val="000000"/>
          <w:sz w:val="27"/>
          <w:szCs w:val="27"/>
        </w:rPr>
        <w:t>being now used by &gt;20,000 pediatricians all over India and abroad</w:t>
      </w:r>
    </w:p>
    <w:p w:rsidR="00B81F45" w:rsidRDefault="00B81F45" w:rsidP="00B81F45">
      <w:pPr>
        <w:pStyle w:val="NormalWeb"/>
        <w:shd w:val="clear" w:color="auto" w:fill="FFFFFF"/>
        <w:spacing w:before="0" w:beforeAutospacing="0" w:after="0" w:afterAutospacing="0"/>
        <w:rPr>
          <w:color w:val="000000"/>
          <w:sz w:val="27"/>
          <w:szCs w:val="27"/>
        </w:rPr>
      </w:pPr>
      <w:r>
        <w:rPr>
          <w:color w:val="000000"/>
          <w:sz w:val="27"/>
          <w:szCs w:val="27"/>
        </w:rPr>
        <w:t xml:space="preserve">Edited </w:t>
      </w:r>
    </w:p>
    <w:p w:rsidR="00B81F45" w:rsidRDefault="00DE2CE7"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4 editions of the Textbook</w:t>
      </w:r>
      <w:r w:rsidR="00B81F45">
        <w:rPr>
          <w:color w:val="000000"/>
          <w:sz w:val="27"/>
          <w:szCs w:val="27"/>
        </w:rPr>
        <w:t xml:space="preserve"> of IAP Drug Formulary 2004, 2007, 2010, 2012 and 2015</w:t>
      </w:r>
    </w:p>
    <w:p w:rsidR="00B81F45" w:rsidRDefault="00B81F45"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 xml:space="preserve">4 editions of the </w:t>
      </w:r>
      <w:r w:rsidR="00DE2CE7" w:rsidRPr="00B81F45">
        <w:rPr>
          <w:color w:val="000000"/>
          <w:sz w:val="27"/>
          <w:szCs w:val="27"/>
        </w:rPr>
        <w:t>Pocket Dose Bo</w:t>
      </w:r>
      <w:r>
        <w:rPr>
          <w:color w:val="000000"/>
          <w:sz w:val="27"/>
          <w:szCs w:val="27"/>
        </w:rPr>
        <w:t>ok for Children and Adolescents</w:t>
      </w:r>
    </w:p>
    <w:p w:rsidR="00B81F45" w:rsidRDefault="00B81F45"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2 editions of IAP Drug Formulary Infectious Disease Update</w:t>
      </w:r>
    </w:p>
    <w:p w:rsidR="00B81F45" w:rsidRDefault="00B81F45"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 xml:space="preserve">Edited and uploaded </w:t>
      </w:r>
      <w:r w:rsidRPr="00B81F45">
        <w:rPr>
          <w:color w:val="000000"/>
          <w:sz w:val="27"/>
          <w:szCs w:val="27"/>
        </w:rPr>
        <w:t>42 Web editions with 40</w:t>
      </w:r>
      <w:r w:rsidR="00FE0606" w:rsidRPr="00B81F45">
        <w:rPr>
          <w:color w:val="000000"/>
          <w:sz w:val="27"/>
          <w:szCs w:val="27"/>
        </w:rPr>
        <w:t xml:space="preserve"> quarterly Web Updates, </w:t>
      </w:r>
    </w:p>
    <w:p w:rsidR="00B81F45" w:rsidRDefault="00B81F45"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 xml:space="preserve">Conceived the </w:t>
      </w:r>
      <w:r w:rsidR="00FE0606" w:rsidRPr="00B81F45">
        <w:rPr>
          <w:color w:val="000000"/>
          <w:sz w:val="27"/>
          <w:szCs w:val="27"/>
        </w:rPr>
        <w:t xml:space="preserve">Online </w:t>
      </w:r>
      <w:r>
        <w:rPr>
          <w:color w:val="000000"/>
          <w:sz w:val="27"/>
          <w:szCs w:val="27"/>
        </w:rPr>
        <w:t xml:space="preserve">Desktop and PDA version </w:t>
      </w:r>
    </w:p>
    <w:p w:rsidR="00936D4D" w:rsidRDefault="00B81F45" w:rsidP="00B81F45">
      <w:pPr>
        <w:pStyle w:val="NormalWeb"/>
        <w:numPr>
          <w:ilvl w:val="0"/>
          <w:numId w:val="1"/>
        </w:numPr>
        <w:shd w:val="clear" w:color="auto" w:fill="FFFFFF"/>
        <w:spacing w:before="0" w:beforeAutospacing="0" w:after="0" w:afterAutospacing="0"/>
        <w:rPr>
          <w:color w:val="000000"/>
          <w:sz w:val="27"/>
          <w:szCs w:val="27"/>
        </w:rPr>
      </w:pPr>
      <w:r>
        <w:rPr>
          <w:color w:val="000000"/>
          <w:sz w:val="27"/>
          <w:szCs w:val="27"/>
        </w:rPr>
        <w:t xml:space="preserve">Introduced the </w:t>
      </w:r>
      <w:r w:rsidR="00FE0606" w:rsidRPr="00B81F45">
        <w:rPr>
          <w:color w:val="000000"/>
          <w:sz w:val="27"/>
          <w:szCs w:val="27"/>
        </w:rPr>
        <w:t>IAP Drug Formulary mobile apps in all 5 platforms.</w:t>
      </w:r>
    </w:p>
    <w:p w:rsidR="00903140" w:rsidRDefault="00903140" w:rsidP="00903140">
      <w:pPr>
        <w:pStyle w:val="NormalWeb"/>
        <w:shd w:val="clear" w:color="auto" w:fill="FFFFFF"/>
        <w:spacing w:before="0" w:beforeAutospacing="0" w:after="0" w:afterAutospacing="0"/>
        <w:rPr>
          <w:color w:val="000000"/>
          <w:sz w:val="27"/>
          <w:szCs w:val="27"/>
        </w:rPr>
      </w:pPr>
    </w:p>
    <w:p w:rsidR="00903140" w:rsidRDefault="00903140" w:rsidP="00903140">
      <w:pPr>
        <w:pStyle w:val="NormalWeb"/>
        <w:shd w:val="clear" w:color="auto" w:fill="FFFFFF"/>
        <w:spacing w:before="0" w:beforeAutospacing="0" w:after="0" w:afterAutospacing="0"/>
        <w:rPr>
          <w:b/>
          <w:color w:val="000000"/>
          <w:sz w:val="27"/>
          <w:szCs w:val="27"/>
        </w:rPr>
      </w:pPr>
      <w:r w:rsidRPr="00903140">
        <w:rPr>
          <w:b/>
          <w:color w:val="000000"/>
          <w:sz w:val="27"/>
          <w:szCs w:val="27"/>
        </w:rPr>
        <w:t>Editorial services provided to medical journals</w:t>
      </w:r>
    </w:p>
    <w:p w:rsidR="00650993" w:rsidRDefault="00650993" w:rsidP="00903140">
      <w:pPr>
        <w:pStyle w:val="NormalWeb"/>
        <w:shd w:val="clear" w:color="auto" w:fill="FFFFFF"/>
        <w:spacing w:before="0" w:beforeAutospacing="0" w:after="0" w:afterAutospacing="0"/>
        <w:rPr>
          <w:b/>
          <w:color w:val="000000"/>
          <w:sz w:val="27"/>
          <w:szCs w:val="27"/>
        </w:rPr>
      </w:pPr>
    </w:p>
    <w:tbl>
      <w:tblPr>
        <w:tblStyle w:val="TableGrid"/>
        <w:tblW w:w="0" w:type="auto"/>
        <w:jc w:val="center"/>
        <w:tblInd w:w="-906" w:type="dxa"/>
        <w:tblLook w:val="04A0"/>
      </w:tblPr>
      <w:tblGrid>
        <w:gridCol w:w="546"/>
        <w:gridCol w:w="2112"/>
        <w:gridCol w:w="1892"/>
        <w:gridCol w:w="1356"/>
        <w:gridCol w:w="1371"/>
        <w:gridCol w:w="3205"/>
      </w:tblGrid>
      <w:tr w:rsidR="009C1BD4" w:rsidRPr="00650993" w:rsidTr="009C1BD4">
        <w:trPr>
          <w:jc w:val="center"/>
        </w:trPr>
        <w:tc>
          <w:tcPr>
            <w:tcW w:w="471"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Sl No</w:t>
            </w:r>
          </w:p>
        </w:tc>
        <w:tc>
          <w:tcPr>
            <w:tcW w:w="2129"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Name of Medical Journal</w:t>
            </w:r>
          </w:p>
        </w:tc>
        <w:tc>
          <w:tcPr>
            <w:tcW w:w="1903"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Details</w:t>
            </w:r>
          </w:p>
        </w:tc>
        <w:tc>
          <w:tcPr>
            <w:tcW w:w="1356"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Frequency</w:t>
            </w:r>
          </w:p>
        </w:tc>
        <w:tc>
          <w:tcPr>
            <w:tcW w:w="1371"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Approx circulation</w:t>
            </w:r>
          </w:p>
        </w:tc>
        <w:tc>
          <w:tcPr>
            <w:tcW w:w="3252"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Job roll</w:t>
            </w:r>
          </w:p>
        </w:tc>
      </w:tr>
      <w:tr w:rsidR="009C1BD4" w:rsidRPr="00650993" w:rsidTr="009C1BD4">
        <w:trPr>
          <w:jc w:val="center"/>
        </w:trPr>
        <w:tc>
          <w:tcPr>
            <w:tcW w:w="471" w:type="dxa"/>
          </w:tcPr>
          <w:p w:rsidR="00650993" w:rsidRPr="00650993" w:rsidRDefault="00650993" w:rsidP="00650993">
            <w:pPr>
              <w:pStyle w:val="NormalWeb"/>
              <w:spacing w:before="0" w:beforeAutospacing="0" w:after="0" w:afterAutospacing="0"/>
              <w:jc w:val="center"/>
              <w:rPr>
                <w:color w:val="000000"/>
                <w:sz w:val="27"/>
                <w:szCs w:val="27"/>
              </w:rPr>
            </w:pPr>
            <w:r w:rsidRPr="00650993">
              <w:rPr>
                <w:color w:val="000000"/>
                <w:sz w:val="27"/>
                <w:szCs w:val="27"/>
              </w:rPr>
              <w:t>1</w:t>
            </w:r>
          </w:p>
        </w:tc>
        <w:tc>
          <w:tcPr>
            <w:tcW w:w="2129"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Indian Pediatrics</w:t>
            </w:r>
          </w:p>
        </w:tc>
        <w:tc>
          <w:tcPr>
            <w:tcW w:w="1903"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Journal of IAP</w:t>
            </w:r>
          </w:p>
        </w:tc>
        <w:tc>
          <w:tcPr>
            <w:tcW w:w="1356" w:type="dxa"/>
          </w:tcPr>
          <w:p w:rsidR="00650993" w:rsidRPr="00650993" w:rsidRDefault="004044C2" w:rsidP="00650993">
            <w:pPr>
              <w:pStyle w:val="NormalWeb"/>
              <w:spacing w:before="0" w:beforeAutospacing="0" w:after="0" w:afterAutospacing="0"/>
              <w:jc w:val="center"/>
              <w:rPr>
                <w:color w:val="000000"/>
                <w:sz w:val="27"/>
                <w:szCs w:val="27"/>
              </w:rPr>
            </w:pPr>
            <w:r>
              <w:rPr>
                <w:color w:val="000000"/>
                <w:sz w:val="27"/>
                <w:szCs w:val="27"/>
              </w:rPr>
              <w:t>M</w:t>
            </w:r>
            <w:r w:rsidR="00650993">
              <w:rPr>
                <w:color w:val="000000"/>
                <w:sz w:val="27"/>
                <w:szCs w:val="27"/>
              </w:rPr>
              <w:t>onthly</w:t>
            </w:r>
          </w:p>
        </w:tc>
        <w:tc>
          <w:tcPr>
            <w:tcW w:w="1371"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23,000</w:t>
            </w:r>
          </w:p>
        </w:tc>
        <w:tc>
          <w:tcPr>
            <w:tcW w:w="3252"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National Advisory Board 2006</w:t>
            </w:r>
          </w:p>
        </w:tc>
      </w:tr>
      <w:tr w:rsidR="009C1BD4" w:rsidRPr="00650993" w:rsidTr="009C1BD4">
        <w:trPr>
          <w:jc w:val="center"/>
        </w:trPr>
        <w:tc>
          <w:tcPr>
            <w:tcW w:w="471"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2</w:t>
            </w:r>
          </w:p>
        </w:tc>
        <w:tc>
          <w:tcPr>
            <w:tcW w:w="2129"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Indian Pediatrics</w:t>
            </w:r>
          </w:p>
        </w:tc>
        <w:tc>
          <w:tcPr>
            <w:tcW w:w="1903"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Journal of IAP</w:t>
            </w:r>
          </w:p>
        </w:tc>
        <w:tc>
          <w:tcPr>
            <w:tcW w:w="1356" w:type="dxa"/>
          </w:tcPr>
          <w:p w:rsidR="00650993" w:rsidRPr="00650993" w:rsidRDefault="009C1BD4" w:rsidP="004C76A9">
            <w:pPr>
              <w:pStyle w:val="NormalWeb"/>
              <w:spacing w:before="0" w:beforeAutospacing="0" w:after="0" w:afterAutospacing="0"/>
              <w:jc w:val="center"/>
              <w:rPr>
                <w:color w:val="000000"/>
                <w:sz w:val="27"/>
                <w:szCs w:val="27"/>
              </w:rPr>
            </w:pPr>
            <w:r>
              <w:rPr>
                <w:color w:val="000000"/>
                <w:sz w:val="27"/>
                <w:szCs w:val="27"/>
              </w:rPr>
              <w:t>M</w:t>
            </w:r>
            <w:r w:rsidR="00650993">
              <w:rPr>
                <w:color w:val="000000"/>
                <w:sz w:val="27"/>
                <w:szCs w:val="27"/>
              </w:rPr>
              <w:t>onthly</w:t>
            </w:r>
          </w:p>
        </w:tc>
        <w:tc>
          <w:tcPr>
            <w:tcW w:w="1371"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23,000</w:t>
            </w:r>
          </w:p>
        </w:tc>
        <w:tc>
          <w:tcPr>
            <w:tcW w:w="3252" w:type="dxa"/>
          </w:tcPr>
          <w:p w:rsidR="00650993" w:rsidRDefault="00650993" w:rsidP="004C76A9">
            <w:pPr>
              <w:pStyle w:val="NormalWeb"/>
              <w:spacing w:before="0" w:beforeAutospacing="0" w:after="0" w:afterAutospacing="0"/>
              <w:jc w:val="center"/>
              <w:rPr>
                <w:color w:val="000000"/>
                <w:sz w:val="27"/>
                <w:szCs w:val="27"/>
              </w:rPr>
            </w:pPr>
            <w:r>
              <w:rPr>
                <w:color w:val="000000"/>
                <w:sz w:val="27"/>
                <w:szCs w:val="27"/>
              </w:rPr>
              <w:t>Reviewer</w:t>
            </w:r>
          </w:p>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lastRenderedPageBreak/>
              <w:t>2008 till date</w:t>
            </w:r>
          </w:p>
        </w:tc>
      </w:tr>
      <w:tr w:rsidR="009C1BD4" w:rsidRPr="00650993" w:rsidTr="009C1BD4">
        <w:trPr>
          <w:jc w:val="center"/>
        </w:trPr>
        <w:tc>
          <w:tcPr>
            <w:tcW w:w="471"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lastRenderedPageBreak/>
              <w:t>3</w:t>
            </w:r>
          </w:p>
        </w:tc>
        <w:tc>
          <w:tcPr>
            <w:tcW w:w="2129"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Asian Journal of Practical Pediatrics</w:t>
            </w:r>
          </w:p>
        </w:tc>
        <w:tc>
          <w:tcPr>
            <w:tcW w:w="1903" w:type="dxa"/>
          </w:tcPr>
          <w:p w:rsidR="00650993" w:rsidRPr="00650993" w:rsidRDefault="00650993" w:rsidP="00650993">
            <w:pPr>
              <w:pStyle w:val="NormalWeb"/>
              <w:spacing w:before="0" w:beforeAutospacing="0" w:after="0" w:afterAutospacing="0"/>
              <w:jc w:val="center"/>
              <w:rPr>
                <w:color w:val="000000"/>
                <w:sz w:val="27"/>
                <w:szCs w:val="27"/>
              </w:rPr>
            </w:pPr>
          </w:p>
        </w:tc>
        <w:tc>
          <w:tcPr>
            <w:tcW w:w="1356"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Qua</w:t>
            </w:r>
            <w:r w:rsidR="004044C2">
              <w:rPr>
                <w:color w:val="000000"/>
                <w:sz w:val="27"/>
                <w:szCs w:val="27"/>
              </w:rPr>
              <w:t>r</w:t>
            </w:r>
            <w:r>
              <w:rPr>
                <w:color w:val="000000"/>
                <w:sz w:val="27"/>
                <w:szCs w:val="27"/>
              </w:rPr>
              <w:t>terly</w:t>
            </w:r>
          </w:p>
        </w:tc>
        <w:tc>
          <w:tcPr>
            <w:tcW w:w="1371" w:type="dxa"/>
          </w:tcPr>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8000</w:t>
            </w:r>
          </w:p>
        </w:tc>
        <w:tc>
          <w:tcPr>
            <w:tcW w:w="3252" w:type="dxa"/>
          </w:tcPr>
          <w:p w:rsidR="00650993" w:rsidRDefault="00650993" w:rsidP="00650993">
            <w:pPr>
              <w:pStyle w:val="NormalWeb"/>
              <w:spacing w:before="0" w:beforeAutospacing="0" w:after="0" w:afterAutospacing="0"/>
              <w:jc w:val="center"/>
              <w:rPr>
                <w:color w:val="000000"/>
                <w:sz w:val="27"/>
                <w:szCs w:val="27"/>
              </w:rPr>
            </w:pPr>
            <w:r>
              <w:rPr>
                <w:color w:val="000000"/>
                <w:sz w:val="27"/>
                <w:szCs w:val="27"/>
              </w:rPr>
              <w:t>Member Editorial Board</w:t>
            </w:r>
          </w:p>
          <w:p w:rsidR="00650993" w:rsidRPr="00650993" w:rsidRDefault="00650993" w:rsidP="00650993">
            <w:pPr>
              <w:pStyle w:val="NormalWeb"/>
              <w:spacing w:before="0" w:beforeAutospacing="0" w:after="0" w:afterAutospacing="0"/>
              <w:jc w:val="center"/>
              <w:rPr>
                <w:color w:val="000000"/>
                <w:sz w:val="27"/>
                <w:szCs w:val="27"/>
              </w:rPr>
            </w:pPr>
            <w:r>
              <w:rPr>
                <w:color w:val="000000"/>
                <w:sz w:val="27"/>
                <w:szCs w:val="27"/>
              </w:rPr>
              <w:t>2006-2010</w:t>
            </w:r>
          </w:p>
        </w:tc>
      </w:tr>
      <w:tr w:rsidR="009C1BD4" w:rsidRPr="00650993" w:rsidTr="009C1BD4">
        <w:trPr>
          <w:jc w:val="center"/>
        </w:trPr>
        <w:tc>
          <w:tcPr>
            <w:tcW w:w="471"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4</w:t>
            </w:r>
          </w:p>
        </w:tc>
        <w:tc>
          <w:tcPr>
            <w:tcW w:w="2129"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Asian Journal of Practical Pediatrics</w:t>
            </w:r>
          </w:p>
        </w:tc>
        <w:tc>
          <w:tcPr>
            <w:tcW w:w="1903" w:type="dxa"/>
          </w:tcPr>
          <w:p w:rsidR="00650993" w:rsidRDefault="009C1BD4" w:rsidP="004C76A9">
            <w:pPr>
              <w:pStyle w:val="NormalWeb"/>
              <w:spacing w:before="0" w:beforeAutospacing="0" w:after="0" w:afterAutospacing="0"/>
              <w:jc w:val="center"/>
              <w:rPr>
                <w:color w:val="000000"/>
                <w:sz w:val="27"/>
                <w:szCs w:val="27"/>
              </w:rPr>
            </w:pPr>
            <w:r>
              <w:rPr>
                <w:color w:val="000000"/>
                <w:sz w:val="27"/>
                <w:szCs w:val="27"/>
              </w:rPr>
              <w:t>Special Issue – Learning Disability</w:t>
            </w:r>
          </w:p>
          <w:p w:rsidR="009C1BD4" w:rsidRPr="00650993" w:rsidRDefault="009C1BD4" w:rsidP="004C76A9">
            <w:pPr>
              <w:pStyle w:val="NormalWeb"/>
              <w:spacing w:before="0" w:beforeAutospacing="0" w:after="0" w:afterAutospacing="0"/>
              <w:jc w:val="center"/>
              <w:rPr>
                <w:color w:val="000000"/>
                <w:sz w:val="27"/>
                <w:szCs w:val="27"/>
              </w:rPr>
            </w:pPr>
            <w:r>
              <w:rPr>
                <w:color w:val="000000"/>
                <w:sz w:val="27"/>
                <w:szCs w:val="27"/>
              </w:rPr>
              <w:t>Oct-Dec 2002</w:t>
            </w:r>
          </w:p>
        </w:tc>
        <w:tc>
          <w:tcPr>
            <w:tcW w:w="1356"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Qua</w:t>
            </w:r>
            <w:r w:rsidR="004044C2">
              <w:rPr>
                <w:color w:val="000000"/>
                <w:sz w:val="27"/>
                <w:szCs w:val="27"/>
              </w:rPr>
              <w:t>r</w:t>
            </w:r>
            <w:r>
              <w:rPr>
                <w:color w:val="000000"/>
                <w:sz w:val="27"/>
                <w:szCs w:val="27"/>
              </w:rPr>
              <w:t>terly</w:t>
            </w:r>
          </w:p>
        </w:tc>
        <w:tc>
          <w:tcPr>
            <w:tcW w:w="1371" w:type="dxa"/>
          </w:tcPr>
          <w:p w:rsidR="00650993" w:rsidRPr="00650993" w:rsidRDefault="00650993" w:rsidP="004C76A9">
            <w:pPr>
              <w:pStyle w:val="NormalWeb"/>
              <w:spacing w:before="0" w:beforeAutospacing="0" w:after="0" w:afterAutospacing="0"/>
              <w:jc w:val="center"/>
              <w:rPr>
                <w:color w:val="000000"/>
                <w:sz w:val="27"/>
                <w:szCs w:val="27"/>
              </w:rPr>
            </w:pPr>
            <w:r>
              <w:rPr>
                <w:color w:val="000000"/>
                <w:sz w:val="27"/>
                <w:szCs w:val="27"/>
              </w:rPr>
              <w:t>8000</w:t>
            </w:r>
          </w:p>
        </w:tc>
        <w:tc>
          <w:tcPr>
            <w:tcW w:w="3252" w:type="dxa"/>
          </w:tcPr>
          <w:p w:rsidR="00650993" w:rsidRPr="00650993" w:rsidRDefault="009C1BD4" w:rsidP="004C76A9">
            <w:pPr>
              <w:pStyle w:val="NormalWeb"/>
              <w:spacing w:before="0" w:beforeAutospacing="0" w:after="0" w:afterAutospacing="0"/>
              <w:jc w:val="center"/>
              <w:rPr>
                <w:color w:val="000000"/>
                <w:sz w:val="27"/>
                <w:szCs w:val="27"/>
              </w:rPr>
            </w:pPr>
            <w:r>
              <w:rPr>
                <w:color w:val="000000"/>
                <w:sz w:val="27"/>
                <w:szCs w:val="27"/>
              </w:rPr>
              <w:t>Guest Editor</w:t>
            </w:r>
          </w:p>
        </w:tc>
      </w:tr>
      <w:tr w:rsidR="009C1BD4" w:rsidRPr="00650993" w:rsidTr="009C1BD4">
        <w:trPr>
          <w:jc w:val="center"/>
        </w:trPr>
        <w:tc>
          <w:tcPr>
            <w:tcW w:w="471"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5</w:t>
            </w:r>
          </w:p>
        </w:tc>
        <w:tc>
          <w:tcPr>
            <w:tcW w:w="2129" w:type="dxa"/>
          </w:tcPr>
          <w:p w:rsidR="009C1BD4" w:rsidRPr="00650993" w:rsidRDefault="009C1BD4" w:rsidP="009C1BD4">
            <w:pPr>
              <w:pStyle w:val="NormalWeb"/>
              <w:spacing w:before="0" w:beforeAutospacing="0" w:after="0" w:afterAutospacing="0"/>
              <w:jc w:val="center"/>
              <w:rPr>
                <w:color w:val="000000"/>
                <w:sz w:val="27"/>
                <w:szCs w:val="27"/>
              </w:rPr>
            </w:pPr>
            <w:r>
              <w:rPr>
                <w:color w:val="000000"/>
                <w:sz w:val="27"/>
                <w:szCs w:val="27"/>
              </w:rPr>
              <w:t>Nammude Arogyam</w:t>
            </w:r>
          </w:p>
        </w:tc>
        <w:tc>
          <w:tcPr>
            <w:tcW w:w="1903" w:type="dxa"/>
          </w:tcPr>
          <w:p w:rsidR="009C1BD4" w:rsidRDefault="009C1BD4" w:rsidP="009C1BD4">
            <w:pPr>
              <w:pStyle w:val="NormalWeb"/>
              <w:spacing w:before="0" w:beforeAutospacing="0" w:after="0" w:afterAutospacing="0"/>
              <w:jc w:val="center"/>
              <w:rPr>
                <w:color w:val="000000"/>
                <w:sz w:val="27"/>
                <w:szCs w:val="27"/>
              </w:rPr>
            </w:pPr>
            <w:r>
              <w:rPr>
                <w:color w:val="000000"/>
                <w:sz w:val="27"/>
                <w:szCs w:val="27"/>
              </w:rPr>
              <w:t xml:space="preserve">Publication of </w:t>
            </w:r>
          </w:p>
          <w:p w:rsidR="00650993" w:rsidRPr="00650993" w:rsidRDefault="009C1BD4" w:rsidP="009C1BD4">
            <w:pPr>
              <w:pStyle w:val="NormalWeb"/>
              <w:spacing w:before="0" w:beforeAutospacing="0" w:after="0" w:afterAutospacing="0"/>
              <w:jc w:val="center"/>
              <w:rPr>
                <w:color w:val="000000"/>
                <w:sz w:val="27"/>
                <w:szCs w:val="27"/>
              </w:rPr>
            </w:pPr>
            <w:r>
              <w:rPr>
                <w:color w:val="000000"/>
                <w:sz w:val="27"/>
                <w:szCs w:val="27"/>
              </w:rPr>
              <w:t>IMA Kerala</w:t>
            </w:r>
          </w:p>
        </w:tc>
        <w:tc>
          <w:tcPr>
            <w:tcW w:w="1356"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Monthly</w:t>
            </w:r>
          </w:p>
        </w:tc>
        <w:tc>
          <w:tcPr>
            <w:tcW w:w="1371"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10,000</w:t>
            </w:r>
          </w:p>
        </w:tc>
        <w:tc>
          <w:tcPr>
            <w:tcW w:w="3252" w:type="dxa"/>
          </w:tcPr>
          <w:p w:rsidR="009C1BD4" w:rsidRDefault="009C1BD4" w:rsidP="009C1BD4">
            <w:pPr>
              <w:pStyle w:val="NormalWeb"/>
              <w:spacing w:before="0" w:beforeAutospacing="0" w:after="0" w:afterAutospacing="0"/>
              <w:jc w:val="center"/>
              <w:rPr>
                <w:color w:val="000000"/>
                <w:sz w:val="27"/>
                <w:szCs w:val="27"/>
              </w:rPr>
            </w:pPr>
            <w:r>
              <w:rPr>
                <w:color w:val="000000"/>
                <w:sz w:val="27"/>
                <w:szCs w:val="27"/>
              </w:rPr>
              <w:t>Member Editorial Board</w:t>
            </w:r>
          </w:p>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1998-1989 (4 issues)</w:t>
            </w:r>
          </w:p>
        </w:tc>
      </w:tr>
      <w:tr w:rsidR="009C1BD4" w:rsidRPr="00650993" w:rsidTr="009C1BD4">
        <w:trPr>
          <w:jc w:val="center"/>
        </w:trPr>
        <w:tc>
          <w:tcPr>
            <w:tcW w:w="471"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6</w:t>
            </w:r>
          </w:p>
        </w:tc>
        <w:tc>
          <w:tcPr>
            <w:tcW w:w="2129"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 xml:space="preserve">Newsletter of IAP Kerala </w:t>
            </w:r>
          </w:p>
        </w:tc>
        <w:tc>
          <w:tcPr>
            <w:tcW w:w="1903" w:type="dxa"/>
          </w:tcPr>
          <w:p w:rsidR="009C1BD4" w:rsidRDefault="009C1BD4" w:rsidP="009C1BD4">
            <w:pPr>
              <w:pStyle w:val="NormalWeb"/>
              <w:spacing w:before="0" w:beforeAutospacing="0" w:after="0" w:afterAutospacing="0"/>
              <w:jc w:val="center"/>
              <w:rPr>
                <w:color w:val="000000"/>
                <w:sz w:val="27"/>
                <w:szCs w:val="27"/>
              </w:rPr>
            </w:pPr>
            <w:r>
              <w:rPr>
                <w:color w:val="000000"/>
                <w:sz w:val="27"/>
                <w:szCs w:val="27"/>
              </w:rPr>
              <w:t>Publication of</w:t>
            </w:r>
          </w:p>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IAP Kerala</w:t>
            </w:r>
          </w:p>
        </w:tc>
        <w:tc>
          <w:tcPr>
            <w:tcW w:w="1356"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Qua</w:t>
            </w:r>
            <w:r w:rsidR="004044C2">
              <w:rPr>
                <w:color w:val="000000"/>
                <w:sz w:val="27"/>
                <w:szCs w:val="27"/>
              </w:rPr>
              <w:t>r</w:t>
            </w:r>
            <w:r>
              <w:rPr>
                <w:color w:val="000000"/>
                <w:sz w:val="27"/>
                <w:szCs w:val="27"/>
              </w:rPr>
              <w:t>terly</w:t>
            </w:r>
          </w:p>
        </w:tc>
        <w:tc>
          <w:tcPr>
            <w:tcW w:w="1371"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1500</w:t>
            </w:r>
          </w:p>
        </w:tc>
        <w:tc>
          <w:tcPr>
            <w:tcW w:w="3252" w:type="dxa"/>
          </w:tcPr>
          <w:p w:rsidR="00650993" w:rsidRDefault="009C1BD4" w:rsidP="00650993">
            <w:pPr>
              <w:pStyle w:val="NormalWeb"/>
              <w:spacing w:before="0" w:beforeAutospacing="0" w:after="0" w:afterAutospacing="0"/>
              <w:jc w:val="center"/>
              <w:rPr>
                <w:color w:val="000000"/>
                <w:sz w:val="27"/>
                <w:szCs w:val="27"/>
              </w:rPr>
            </w:pPr>
            <w:r>
              <w:rPr>
                <w:color w:val="000000"/>
                <w:sz w:val="27"/>
                <w:szCs w:val="27"/>
              </w:rPr>
              <w:t>Secretary cum Editor</w:t>
            </w:r>
          </w:p>
          <w:p w:rsidR="009C1BD4" w:rsidRPr="00650993" w:rsidRDefault="004044C2" w:rsidP="00650993">
            <w:pPr>
              <w:pStyle w:val="NormalWeb"/>
              <w:spacing w:before="0" w:beforeAutospacing="0" w:after="0" w:afterAutospacing="0"/>
              <w:jc w:val="center"/>
              <w:rPr>
                <w:color w:val="000000"/>
                <w:sz w:val="27"/>
                <w:szCs w:val="27"/>
              </w:rPr>
            </w:pPr>
            <w:r>
              <w:rPr>
                <w:color w:val="000000"/>
                <w:sz w:val="27"/>
                <w:szCs w:val="27"/>
              </w:rPr>
              <w:t>1990, ’91 &amp; ‘92</w:t>
            </w:r>
            <w:r w:rsidR="009C1BD4">
              <w:rPr>
                <w:color w:val="000000"/>
                <w:sz w:val="27"/>
                <w:szCs w:val="27"/>
              </w:rPr>
              <w:t>(12 issues)</w:t>
            </w:r>
          </w:p>
        </w:tc>
      </w:tr>
      <w:tr w:rsidR="009C1BD4" w:rsidRPr="00650993" w:rsidTr="009C1BD4">
        <w:trPr>
          <w:jc w:val="center"/>
        </w:trPr>
        <w:tc>
          <w:tcPr>
            <w:tcW w:w="471"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7</w:t>
            </w:r>
          </w:p>
        </w:tc>
        <w:tc>
          <w:tcPr>
            <w:tcW w:w="2129"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The CPU</w:t>
            </w:r>
          </w:p>
        </w:tc>
        <w:tc>
          <w:tcPr>
            <w:tcW w:w="1903" w:type="dxa"/>
          </w:tcPr>
          <w:p w:rsidR="00650993" w:rsidRPr="00650993" w:rsidRDefault="009C1BD4" w:rsidP="00650993">
            <w:pPr>
              <w:pStyle w:val="NormalWeb"/>
              <w:spacing w:before="0" w:beforeAutospacing="0" w:after="0" w:afterAutospacing="0"/>
              <w:jc w:val="center"/>
              <w:rPr>
                <w:color w:val="000000"/>
                <w:sz w:val="27"/>
                <w:szCs w:val="27"/>
              </w:rPr>
            </w:pPr>
            <w:r>
              <w:rPr>
                <w:color w:val="000000"/>
                <w:sz w:val="27"/>
                <w:szCs w:val="27"/>
              </w:rPr>
              <w:t>Newsletter of IAP Computer and Medical Electronics Group</w:t>
            </w:r>
          </w:p>
        </w:tc>
        <w:tc>
          <w:tcPr>
            <w:tcW w:w="1356" w:type="dxa"/>
          </w:tcPr>
          <w:p w:rsidR="00650993" w:rsidRPr="00650993" w:rsidRDefault="004044C2" w:rsidP="00650993">
            <w:pPr>
              <w:pStyle w:val="NormalWeb"/>
              <w:spacing w:before="0" w:beforeAutospacing="0" w:after="0" w:afterAutospacing="0"/>
              <w:jc w:val="center"/>
              <w:rPr>
                <w:color w:val="000000"/>
                <w:sz w:val="27"/>
                <w:szCs w:val="27"/>
              </w:rPr>
            </w:pPr>
            <w:r>
              <w:rPr>
                <w:color w:val="000000"/>
                <w:sz w:val="27"/>
                <w:szCs w:val="27"/>
              </w:rPr>
              <w:t>Quarterly</w:t>
            </w:r>
          </w:p>
        </w:tc>
        <w:tc>
          <w:tcPr>
            <w:tcW w:w="1371" w:type="dxa"/>
          </w:tcPr>
          <w:p w:rsidR="00650993" w:rsidRPr="00650993" w:rsidRDefault="004044C2" w:rsidP="00650993">
            <w:pPr>
              <w:pStyle w:val="NormalWeb"/>
              <w:spacing w:before="0" w:beforeAutospacing="0" w:after="0" w:afterAutospacing="0"/>
              <w:jc w:val="center"/>
              <w:rPr>
                <w:color w:val="000000"/>
                <w:sz w:val="27"/>
                <w:szCs w:val="27"/>
              </w:rPr>
            </w:pPr>
            <w:r>
              <w:rPr>
                <w:color w:val="000000"/>
                <w:sz w:val="27"/>
                <w:szCs w:val="27"/>
              </w:rPr>
              <w:t>800</w:t>
            </w:r>
          </w:p>
        </w:tc>
        <w:tc>
          <w:tcPr>
            <w:tcW w:w="3252" w:type="dxa"/>
          </w:tcPr>
          <w:p w:rsidR="00650993" w:rsidRDefault="004044C2" w:rsidP="00650993">
            <w:pPr>
              <w:pStyle w:val="NormalWeb"/>
              <w:spacing w:before="0" w:beforeAutospacing="0" w:after="0" w:afterAutospacing="0"/>
              <w:jc w:val="center"/>
              <w:rPr>
                <w:color w:val="000000"/>
                <w:sz w:val="27"/>
                <w:szCs w:val="27"/>
              </w:rPr>
            </w:pPr>
            <w:r>
              <w:rPr>
                <w:color w:val="000000"/>
                <w:sz w:val="27"/>
                <w:szCs w:val="27"/>
              </w:rPr>
              <w:t>Secretart cum Editor</w:t>
            </w:r>
          </w:p>
          <w:p w:rsidR="004044C2" w:rsidRPr="00650993" w:rsidRDefault="004044C2" w:rsidP="00650993">
            <w:pPr>
              <w:pStyle w:val="NormalWeb"/>
              <w:spacing w:before="0" w:beforeAutospacing="0" w:after="0" w:afterAutospacing="0"/>
              <w:jc w:val="center"/>
              <w:rPr>
                <w:color w:val="000000"/>
                <w:sz w:val="27"/>
                <w:szCs w:val="27"/>
              </w:rPr>
            </w:pPr>
            <w:r>
              <w:rPr>
                <w:color w:val="000000"/>
                <w:sz w:val="27"/>
                <w:szCs w:val="27"/>
              </w:rPr>
              <w:t>2002 &amp; 2003 (8 issues)</w:t>
            </w:r>
          </w:p>
        </w:tc>
      </w:tr>
      <w:tr w:rsidR="004044C2" w:rsidRPr="00650993" w:rsidTr="009C1BD4">
        <w:trPr>
          <w:jc w:val="center"/>
        </w:trPr>
        <w:tc>
          <w:tcPr>
            <w:tcW w:w="471"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8</w:t>
            </w:r>
          </w:p>
        </w:tc>
        <w:tc>
          <w:tcPr>
            <w:tcW w:w="2129" w:type="dxa"/>
          </w:tcPr>
          <w:p w:rsidR="004044C2" w:rsidRDefault="004044C2" w:rsidP="004044C2">
            <w:pPr>
              <w:pStyle w:val="NormalWeb"/>
              <w:spacing w:before="0" w:beforeAutospacing="0" w:after="0" w:afterAutospacing="0"/>
              <w:jc w:val="center"/>
              <w:rPr>
                <w:color w:val="000000"/>
                <w:sz w:val="27"/>
                <w:szCs w:val="27"/>
              </w:rPr>
            </w:pPr>
            <w:r>
              <w:rPr>
                <w:color w:val="000000"/>
                <w:sz w:val="27"/>
                <w:szCs w:val="27"/>
              </w:rPr>
              <w:t>IAP Drug Formulary Text Book</w:t>
            </w:r>
          </w:p>
        </w:tc>
        <w:tc>
          <w:tcPr>
            <w:tcW w:w="1903"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Publication of IAP</w:t>
            </w:r>
          </w:p>
        </w:tc>
        <w:tc>
          <w:tcPr>
            <w:tcW w:w="1356"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Once in 3 years</w:t>
            </w:r>
          </w:p>
        </w:tc>
        <w:tc>
          <w:tcPr>
            <w:tcW w:w="1371"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10,000</w:t>
            </w:r>
          </w:p>
        </w:tc>
        <w:tc>
          <w:tcPr>
            <w:tcW w:w="3252"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 xml:space="preserve">Editor in Chief </w:t>
            </w:r>
          </w:p>
          <w:p w:rsidR="004044C2" w:rsidRDefault="004044C2" w:rsidP="00650993">
            <w:pPr>
              <w:pStyle w:val="NormalWeb"/>
              <w:spacing w:before="0" w:beforeAutospacing="0" w:after="0" w:afterAutospacing="0"/>
              <w:jc w:val="center"/>
              <w:rPr>
                <w:color w:val="000000"/>
                <w:sz w:val="27"/>
                <w:szCs w:val="27"/>
              </w:rPr>
            </w:pPr>
            <w:r>
              <w:rPr>
                <w:color w:val="000000"/>
                <w:sz w:val="27"/>
                <w:szCs w:val="27"/>
              </w:rPr>
              <w:t>4 editions</w:t>
            </w:r>
          </w:p>
          <w:p w:rsidR="004044C2" w:rsidRDefault="004044C2" w:rsidP="004044C2">
            <w:pPr>
              <w:pStyle w:val="NormalWeb"/>
              <w:shd w:val="clear" w:color="auto" w:fill="FFFFFF"/>
              <w:spacing w:before="0" w:beforeAutospacing="0" w:after="0" w:afterAutospacing="0"/>
              <w:rPr>
                <w:color w:val="000000"/>
                <w:sz w:val="27"/>
                <w:szCs w:val="27"/>
              </w:rPr>
            </w:pPr>
            <w:r>
              <w:rPr>
                <w:color w:val="000000"/>
                <w:sz w:val="27"/>
                <w:szCs w:val="27"/>
              </w:rPr>
              <w:t>2004, ‘07, ‘10, ‘12 &amp; ‘15</w:t>
            </w:r>
          </w:p>
        </w:tc>
      </w:tr>
      <w:tr w:rsidR="004044C2" w:rsidRPr="00650993" w:rsidTr="009C1BD4">
        <w:trPr>
          <w:jc w:val="center"/>
        </w:trPr>
        <w:tc>
          <w:tcPr>
            <w:tcW w:w="471"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9</w:t>
            </w:r>
          </w:p>
        </w:tc>
        <w:tc>
          <w:tcPr>
            <w:tcW w:w="2129"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IAP Drug Formulary Web Updates</w:t>
            </w:r>
          </w:p>
        </w:tc>
        <w:tc>
          <w:tcPr>
            <w:tcW w:w="1903"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Publication of IAP</w:t>
            </w:r>
          </w:p>
        </w:tc>
        <w:tc>
          <w:tcPr>
            <w:tcW w:w="1356"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Quarterly</w:t>
            </w:r>
          </w:p>
        </w:tc>
        <w:tc>
          <w:tcPr>
            <w:tcW w:w="1371" w:type="dxa"/>
          </w:tcPr>
          <w:p w:rsidR="004044C2" w:rsidRDefault="004044C2" w:rsidP="00650993">
            <w:pPr>
              <w:pStyle w:val="NormalWeb"/>
              <w:spacing w:before="0" w:beforeAutospacing="0" w:after="0" w:afterAutospacing="0"/>
              <w:jc w:val="center"/>
              <w:rPr>
                <w:color w:val="000000"/>
                <w:sz w:val="27"/>
                <w:szCs w:val="27"/>
              </w:rPr>
            </w:pPr>
            <w:r>
              <w:rPr>
                <w:color w:val="000000"/>
                <w:sz w:val="27"/>
                <w:szCs w:val="27"/>
              </w:rPr>
              <w:t>20,000</w:t>
            </w:r>
          </w:p>
        </w:tc>
        <w:tc>
          <w:tcPr>
            <w:tcW w:w="3252" w:type="dxa"/>
          </w:tcPr>
          <w:p w:rsidR="004044C2" w:rsidRDefault="004044C2" w:rsidP="004044C2">
            <w:pPr>
              <w:pStyle w:val="NormalWeb"/>
              <w:spacing w:before="0" w:beforeAutospacing="0" w:after="0" w:afterAutospacing="0"/>
              <w:jc w:val="center"/>
              <w:rPr>
                <w:color w:val="000000"/>
                <w:sz w:val="27"/>
                <w:szCs w:val="27"/>
              </w:rPr>
            </w:pPr>
            <w:r>
              <w:rPr>
                <w:color w:val="000000"/>
                <w:sz w:val="27"/>
                <w:szCs w:val="27"/>
              </w:rPr>
              <w:t xml:space="preserve">Editor in Chief </w:t>
            </w:r>
          </w:p>
          <w:p w:rsidR="004044C2" w:rsidRDefault="004044C2" w:rsidP="00650993">
            <w:pPr>
              <w:pStyle w:val="NormalWeb"/>
              <w:spacing w:before="0" w:beforeAutospacing="0" w:after="0" w:afterAutospacing="0"/>
              <w:jc w:val="center"/>
              <w:rPr>
                <w:color w:val="000000"/>
                <w:sz w:val="27"/>
                <w:szCs w:val="27"/>
              </w:rPr>
            </w:pPr>
            <w:r>
              <w:rPr>
                <w:color w:val="000000"/>
                <w:sz w:val="27"/>
                <w:szCs w:val="27"/>
              </w:rPr>
              <w:t>42 editions and 40 Web Updates</w:t>
            </w:r>
          </w:p>
        </w:tc>
      </w:tr>
      <w:tr w:rsidR="007F11CB" w:rsidRPr="00650993" w:rsidTr="009C1BD4">
        <w:trPr>
          <w:jc w:val="center"/>
        </w:trPr>
        <w:tc>
          <w:tcPr>
            <w:tcW w:w="471" w:type="dxa"/>
          </w:tcPr>
          <w:p w:rsidR="007F11CB" w:rsidRDefault="007F11CB" w:rsidP="00650993">
            <w:pPr>
              <w:pStyle w:val="NormalWeb"/>
              <w:spacing w:before="0" w:beforeAutospacing="0" w:after="0" w:afterAutospacing="0"/>
              <w:jc w:val="center"/>
              <w:rPr>
                <w:color w:val="000000"/>
                <w:sz w:val="27"/>
                <w:szCs w:val="27"/>
              </w:rPr>
            </w:pPr>
            <w:r>
              <w:rPr>
                <w:color w:val="000000"/>
                <w:sz w:val="27"/>
                <w:szCs w:val="27"/>
              </w:rPr>
              <w:t>10</w:t>
            </w:r>
          </w:p>
        </w:tc>
        <w:tc>
          <w:tcPr>
            <w:tcW w:w="2129" w:type="dxa"/>
          </w:tcPr>
          <w:p w:rsidR="007F11CB" w:rsidRDefault="007F11CB" w:rsidP="00650993">
            <w:pPr>
              <w:pStyle w:val="NormalWeb"/>
              <w:spacing w:before="0" w:beforeAutospacing="0" w:after="0" w:afterAutospacing="0"/>
              <w:jc w:val="center"/>
              <w:rPr>
                <w:color w:val="000000"/>
                <w:sz w:val="27"/>
                <w:szCs w:val="27"/>
              </w:rPr>
            </w:pPr>
            <w:r>
              <w:rPr>
                <w:color w:val="000000"/>
                <w:sz w:val="27"/>
                <w:szCs w:val="27"/>
              </w:rPr>
              <w:t>The CPU</w:t>
            </w:r>
          </w:p>
        </w:tc>
        <w:tc>
          <w:tcPr>
            <w:tcW w:w="1903" w:type="dxa"/>
          </w:tcPr>
          <w:p w:rsidR="007F11CB" w:rsidRDefault="007F11CB" w:rsidP="00650993">
            <w:pPr>
              <w:pStyle w:val="NormalWeb"/>
              <w:spacing w:before="0" w:beforeAutospacing="0" w:after="0" w:afterAutospacing="0"/>
              <w:jc w:val="center"/>
              <w:rPr>
                <w:color w:val="000000"/>
                <w:sz w:val="27"/>
                <w:szCs w:val="27"/>
              </w:rPr>
            </w:pPr>
            <w:r>
              <w:rPr>
                <w:color w:val="000000"/>
                <w:sz w:val="27"/>
                <w:szCs w:val="27"/>
              </w:rPr>
              <w:t>Nresletter IAP CMIC</w:t>
            </w:r>
          </w:p>
        </w:tc>
        <w:tc>
          <w:tcPr>
            <w:tcW w:w="1356" w:type="dxa"/>
          </w:tcPr>
          <w:p w:rsidR="007F11CB" w:rsidRDefault="007F11CB" w:rsidP="00650993">
            <w:pPr>
              <w:pStyle w:val="NormalWeb"/>
              <w:spacing w:before="0" w:beforeAutospacing="0" w:after="0" w:afterAutospacing="0"/>
              <w:jc w:val="center"/>
              <w:rPr>
                <w:color w:val="000000"/>
                <w:sz w:val="27"/>
                <w:szCs w:val="27"/>
              </w:rPr>
            </w:pPr>
            <w:r>
              <w:rPr>
                <w:color w:val="000000"/>
                <w:sz w:val="27"/>
                <w:szCs w:val="27"/>
              </w:rPr>
              <w:t>Quarterly</w:t>
            </w:r>
          </w:p>
        </w:tc>
        <w:tc>
          <w:tcPr>
            <w:tcW w:w="1371" w:type="dxa"/>
          </w:tcPr>
          <w:p w:rsidR="007F11CB" w:rsidRDefault="007F11CB" w:rsidP="00650993">
            <w:pPr>
              <w:pStyle w:val="NormalWeb"/>
              <w:spacing w:before="0" w:beforeAutospacing="0" w:after="0" w:afterAutospacing="0"/>
              <w:jc w:val="center"/>
              <w:rPr>
                <w:color w:val="000000"/>
                <w:sz w:val="27"/>
                <w:szCs w:val="27"/>
              </w:rPr>
            </w:pPr>
            <w:r>
              <w:rPr>
                <w:color w:val="000000"/>
                <w:sz w:val="27"/>
                <w:szCs w:val="27"/>
              </w:rPr>
              <w:t>1000</w:t>
            </w:r>
          </w:p>
        </w:tc>
        <w:tc>
          <w:tcPr>
            <w:tcW w:w="3252" w:type="dxa"/>
          </w:tcPr>
          <w:p w:rsidR="007F11CB" w:rsidRDefault="007F11CB" w:rsidP="004044C2">
            <w:pPr>
              <w:pStyle w:val="NormalWeb"/>
              <w:spacing w:before="0" w:beforeAutospacing="0" w:after="0" w:afterAutospacing="0"/>
              <w:jc w:val="center"/>
              <w:rPr>
                <w:color w:val="000000"/>
                <w:sz w:val="27"/>
                <w:szCs w:val="27"/>
              </w:rPr>
            </w:pPr>
            <w:r>
              <w:rPr>
                <w:color w:val="000000"/>
                <w:sz w:val="27"/>
                <w:szCs w:val="27"/>
              </w:rPr>
              <w:t>Editor</w:t>
            </w:r>
          </w:p>
          <w:p w:rsidR="007F11CB" w:rsidRDefault="007F11CB" w:rsidP="004044C2">
            <w:pPr>
              <w:pStyle w:val="NormalWeb"/>
              <w:spacing w:before="0" w:beforeAutospacing="0" w:after="0" w:afterAutospacing="0"/>
              <w:jc w:val="center"/>
              <w:rPr>
                <w:color w:val="000000"/>
                <w:sz w:val="27"/>
                <w:szCs w:val="27"/>
              </w:rPr>
            </w:pPr>
            <w:r>
              <w:rPr>
                <w:color w:val="000000"/>
                <w:sz w:val="27"/>
                <w:szCs w:val="27"/>
              </w:rPr>
              <w:t>2001 and 2002</w:t>
            </w:r>
          </w:p>
        </w:tc>
      </w:tr>
    </w:tbl>
    <w:p w:rsidR="00650993" w:rsidRDefault="00650993" w:rsidP="00903140">
      <w:pPr>
        <w:pStyle w:val="NormalWeb"/>
        <w:shd w:val="clear" w:color="auto" w:fill="FFFFFF"/>
        <w:spacing w:before="0" w:beforeAutospacing="0" w:after="0" w:afterAutospacing="0"/>
        <w:rPr>
          <w:b/>
          <w:color w:val="000000"/>
          <w:sz w:val="27"/>
          <w:szCs w:val="27"/>
        </w:rPr>
      </w:pPr>
    </w:p>
    <w:p w:rsidR="00831B22" w:rsidRDefault="00831B22" w:rsidP="00903140">
      <w:pPr>
        <w:pStyle w:val="NormalWeb"/>
        <w:shd w:val="clear" w:color="auto" w:fill="FFFFFF"/>
        <w:spacing w:before="0" w:beforeAutospacing="0" w:after="0" w:afterAutospacing="0"/>
        <w:rPr>
          <w:b/>
          <w:color w:val="000000"/>
          <w:sz w:val="27"/>
          <w:szCs w:val="27"/>
        </w:rPr>
      </w:pPr>
      <w:r>
        <w:rPr>
          <w:b/>
          <w:color w:val="000000"/>
          <w:sz w:val="27"/>
          <w:szCs w:val="27"/>
        </w:rPr>
        <w:t>Details of Publications</w:t>
      </w:r>
    </w:p>
    <w:p w:rsidR="00831B22" w:rsidRDefault="00831B22" w:rsidP="00903140">
      <w:pPr>
        <w:pStyle w:val="NormalWeb"/>
        <w:shd w:val="clear" w:color="auto" w:fill="FFFFFF"/>
        <w:spacing w:before="0" w:beforeAutospacing="0" w:after="0" w:afterAutospacing="0"/>
        <w:rPr>
          <w:b/>
          <w:color w:val="000000"/>
          <w:sz w:val="27"/>
          <w:szCs w:val="27"/>
        </w:rPr>
      </w:pPr>
    </w:p>
    <w:p w:rsidR="00831B22" w:rsidRDefault="00831B22" w:rsidP="00831B22">
      <w:pPr>
        <w:pStyle w:val="NormalWeb"/>
        <w:numPr>
          <w:ilvl w:val="0"/>
          <w:numId w:val="6"/>
        </w:numPr>
        <w:shd w:val="clear" w:color="auto" w:fill="FFFFFF"/>
        <w:spacing w:before="0" w:beforeAutospacing="0" w:after="0" w:afterAutospacing="0"/>
        <w:rPr>
          <w:b/>
          <w:color w:val="000000"/>
          <w:sz w:val="27"/>
          <w:szCs w:val="27"/>
        </w:rPr>
      </w:pPr>
      <w:r>
        <w:rPr>
          <w:b/>
          <w:color w:val="000000"/>
          <w:sz w:val="27"/>
          <w:szCs w:val="27"/>
        </w:rPr>
        <w:t xml:space="preserve">Books </w:t>
      </w:r>
    </w:p>
    <w:p w:rsidR="00831B22" w:rsidRPr="00487F6D" w:rsidRDefault="00831B22" w:rsidP="00831B22">
      <w:pPr>
        <w:pStyle w:val="NormalWeb"/>
        <w:numPr>
          <w:ilvl w:val="0"/>
          <w:numId w:val="7"/>
        </w:numPr>
        <w:shd w:val="clear" w:color="auto" w:fill="FFFFFF"/>
        <w:spacing w:before="0" w:beforeAutospacing="0" w:after="0" w:afterAutospacing="0"/>
        <w:rPr>
          <w:b/>
          <w:color w:val="000000"/>
          <w:sz w:val="27"/>
          <w:szCs w:val="27"/>
        </w:rPr>
      </w:pPr>
      <w:r>
        <w:rPr>
          <w:b/>
          <w:color w:val="000000"/>
          <w:sz w:val="27"/>
          <w:szCs w:val="27"/>
        </w:rPr>
        <w:t xml:space="preserve">Family Life Education and AIDS Awareness – Training manual for minus two to plus two </w:t>
      </w:r>
      <w:r w:rsidR="00487F6D">
        <w:rPr>
          <w:b/>
          <w:color w:val="000000"/>
          <w:sz w:val="27"/>
          <w:szCs w:val="27"/>
        </w:rPr>
        <w:t xml:space="preserve">– 2001; </w:t>
      </w:r>
      <w:r w:rsidR="00487F6D">
        <w:rPr>
          <w:color w:val="000000"/>
          <w:sz w:val="27"/>
          <w:szCs w:val="27"/>
        </w:rPr>
        <w:t xml:space="preserve">Editor-in-Chief Dr Jeeson C Unni with IAP Cochin. Editors MKC Nair, Swathi Bhave, Dilip Mukherjee </w:t>
      </w:r>
    </w:p>
    <w:p w:rsidR="00487F6D" w:rsidRPr="00EB5244" w:rsidRDefault="00487F6D" w:rsidP="00831B22">
      <w:pPr>
        <w:pStyle w:val="NormalWeb"/>
        <w:numPr>
          <w:ilvl w:val="0"/>
          <w:numId w:val="7"/>
        </w:numPr>
        <w:shd w:val="clear" w:color="auto" w:fill="FFFFFF"/>
        <w:spacing w:before="0" w:beforeAutospacing="0" w:after="0" w:afterAutospacing="0"/>
        <w:rPr>
          <w:b/>
          <w:color w:val="000000"/>
          <w:sz w:val="27"/>
          <w:szCs w:val="27"/>
        </w:rPr>
      </w:pPr>
      <w:r>
        <w:rPr>
          <w:b/>
          <w:color w:val="000000"/>
          <w:sz w:val="27"/>
          <w:szCs w:val="27"/>
        </w:rPr>
        <w:t xml:space="preserve">Life Skills – Interactive Sessions - Minus Two to Plus Two – </w:t>
      </w:r>
      <w:r>
        <w:rPr>
          <w:color w:val="000000"/>
          <w:sz w:val="27"/>
          <w:szCs w:val="27"/>
        </w:rPr>
        <w:t>1</w:t>
      </w:r>
      <w:r w:rsidRPr="00487F6D">
        <w:rPr>
          <w:color w:val="000000"/>
          <w:sz w:val="27"/>
          <w:szCs w:val="27"/>
          <w:vertAlign w:val="superscript"/>
        </w:rPr>
        <w:t>st</w:t>
      </w:r>
      <w:r>
        <w:rPr>
          <w:color w:val="000000"/>
          <w:sz w:val="27"/>
          <w:szCs w:val="27"/>
        </w:rPr>
        <w:t xml:space="preserve"> Edition – 2003. Dr Jeeson C Unni – Concieved and created a manual with &gt;1000 interactive sessions for LKG to Std XII. Being used in various schools all over India</w:t>
      </w:r>
      <w:r w:rsidR="00EB5244">
        <w:rPr>
          <w:color w:val="000000"/>
          <w:sz w:val="27"/>
          <w:szCs w:val="27"/>
        </w:rPr>
        <w:t>.</w:t>
      </w:r>
    </w:p>
    <w:p w:rsidR="00EB5244" w:rsidRDefault="00EB5244" w:rsidP="00831B22">
      <w:pPr>
        <w:pStyle w:val="NormalWeb"/>
        <w:numPr>
          <w:ilvl w:val="0"/>
          <w:numId w:val="7"/>
        </w:numPr>
        <w:shd w:val="clear" w:color="auto" w:fill="FFFFFF"/>
        <w:spacing w:before="0" w:beforeAutospacing="0" w:after="0" w:afterAutospacing="0"/>
        <w:rPr>
          <w:color w:val="000000"/>
          <w:sz w:val="27"/>
          <w:szCs w:val="27"/>
        </w:rPr>
      </w:pPr>
      <w:r>
        <w:rPr>
          <w:b/>
          <w:color w:val="000000"/>
          <w:sz w:val="27"/>
          <w:szCs w:val="27"/>
        </w:rPr>
        <w:t xml:space="preserve">Computers for Doctors. </w:t>
      </w:r>
      <w:r w:rsidRPr="00EB5244">
        <w:rPr>
          <w:color w:val="000000"/>
          <w:sz w:val="27"/>
          <w:szCs w:val="27"/>
        </w:rPr>
        <w:t>Editor in Chief Naveen Thacker. Executive editors – Niranjan Shendurnikar, Amit P Shah, Jeeson C Unni</w:t>
      </w:r>
      <w:r>
        <w:rPr>
          <w:color w:val="000000"/>
          <w:sz w:val="27"/>
          <w:szCs w:val="27"/>
        </w:rPr>
        <w:t>. 1</w:t>
      </w:r>
      <w:r w:rsidRPr="00EB5244">
        <w:rPr>
          <w:color w:val="000000"/>
          <w:sz w:val="27"/>
          <w:szCs w:val="27"/>
          <w:vertAlign w:val="superscript"/>
        </w:rPr>
        <w:t>st</w:t>
      </w:r>
      <w:r>
        <w:rPr>
          <w:color w:val="000000"/>
          <w:sz w:val="27"/>
          <w:szCs w:val="27"/>
        </w:rPr>
        <w:t xml:space="preserve"> edition 2003. Jaypee Brothers Medical Publishers.</w:t>
      </w:r>
    </w:p>
    <w:p w:rsidR="00EB5244" w:rsidRDefault="00EB5244" w:rsidP="00EB5244">
      <w:pPr>
        <w:pStyle w:val="NormalWeb"/>
        <w:numPr>
          <w:ilvl w:val="0"/>
          <w:numId w:val="7"/>
        </w:numPr>
        <w:shd w:val="clear" w:color="auto" w:fill="FFFFFF"/>
        <w:spacing w:before="0" w:beforeAutospacing="0" w:after="0" w:afterAutospacing="0"/>
        <w:rPr>
          <w:color w:val="000000"/>
          <w:sz w:val="27"/>
          <w:szCs w:val="27"/>
        </w:rPr>
      </w:pPr>
      <w:r>
        <w:rPr>
          <w:b/>
          <w:color w:val="000000"/>
          <w:sz w:val="27"/>
          <w:szCs w:val="27"/>
        </w:rPr>
        <w:lastRenderedPageBreak/>
        <w:t xml:space="preserve">Computers for Nurses. </w:t>
      </w:r>
      <w:r w:rsidRPr="00EB5244">
        <w:rPr>
          <w:color w:val="000000"/>
          <w:sz w:val="27"/>
          <w:szCs w:val="27"/>
        </w:rPr>
        <w:t>Editor</w:t>
      </w:r>
      <w:r>
        <w:rPr>
          <w:color w:val="000000"/>
          <w:sz w:val="27"/>
          <w:szCs w:val="27"/>
        </w:rPr>
        <w:t>s -</w:t>
      </w:r>
      <w:r w:rsidRPr="00EB5244">
        <w:rPr>
          <w:color w:val="000000"/>
          <w:sz w:val="27"/>
          <w:szCs w:val="27"/>
        </w:rPr>
        <w:t xml:space="preserve"> Naveen Thacker</w:t>
      </w:r>
      <w:r>
        <w:rPr>
          <w:color w:val="000000"/>
          <w:sz w:val="27"/>
          <w:szCs w:val="27"/>
        </w:rPr>
        <w:t>,</w:t>
      </w:r>
      <w:r w:rsidRPr="00EB5244">
        <w:rPr>
          <w:color w:val="000000"/>
          <w:sz w:val="27"/>
          <w:szCs w:val="27"/>
        </w:rPr>
        <w:t xml:space="preserve"> Niranjan Shendurnikar,. Executive editors –</w:t>
      </w:r>
      <w:r>
        <w:rPr>
          <w:color w:val="000000"/>
          <w:sz w:val="27"/>
          <w:szCs w:val="27"/>
        </w:rPr>
        <w:t xml:space="preserve"> </w:t>
      </w:r>
      <w:r w:rsidRPr="00EB5244">
        <w:rPr>
          <w:color w:val="000000"/>
          <w:sz w:val="27"/>
          <w:szCs w:val="27"/>
        </w:rPr>
        <w:t>Jeeson C Unni</w:t>
      </w:r>
      <w:r>
        <w:rPr>
          <w:color w:val="000000"/>
          <w:sz w:val="27"/>
          <w:szCs w:val="27"/>
        </w:rPr>
        <w:t>, Jagdish Chinnappa, SS Kamath. 1</w:t>
      </w:r>
      <w:r w:rsidRPr="00EB5244">
        <w:rPr>
          <w:color w:val="000000"/>
          <w:sz w:val="27"/>
          <w:szCs w:val="27"/>
          <w:vertAlign w:val="superscript"/>
        </w:rPr>
        <w:t>st</w:t>
      </w:r>
      <w:r>
        <w:rPr>
          <w:color w:val="000000"/>
          <w:sz w:val="27"/>
          <w:szCs w:val="27"/>
        </w:rPr>
        <w:t xml:space="preserve"> edition 2005. Jaypee Brothers Medical Publishers.</w:t>
      </w:r>
    </w:p>
    <w:p w:rsidR="00EB5244" w:rsidRDefault="00EB5244" w:rsidP="00831B22">
      <w:pPr>
        <w:pStyle w:val="NormalWeb"/>
        <w:numPr>
          <w:ilvl w:val="0"/>
          <w:numId w:val="7"/>
        </w:numPr>
        <w:shd w:val="clear" w:color="auto" w:fill="FFFFFF"/>
        <w:spacing w:before="0" w:beforeAutospacing="0" w:after="0" w:afterAutospacing="0"/>
        <w:rPr>
          <w:color w:val="000000"/>
          <w:sz w:val="27"/>
          <w:szCs w:val="27"/>
        </w:rPr>
      </w:pPr>
      <w:r>
        <w:rPr>
          <w:b/>
          <w:color w:val="000000"/>
          <w:sz w:val="27"/>
          <w:szCs w:val="27"/>
        </w:rPr>
        <w:t>Recent Advances in Child Care</w:t>
      </w:r>
      <w:r w:rsidR="00EE4D35">
        <w:rPr>
          <w:b/>
          <w:color w:val="000000"/>
          <w:sz w:val="27"/>
          <w:szCs w:val="27"/>
        </w:rPr>
        <w:t xml:space="preserve"> – </w:t>
      </w:r>
      <w:r w:rsidR="00EE4D35">
        <w:rPr>
          <w:color w:val="000000"/>
          <w:sz w:val="27"/>
          <w:szCs w:val="27"/>
        </w:rPr>
        <w:t>Eds Paul AK, Kamath SS, Jeeson C Unni; 1993, IAP Cochin.</w:t>
      </w:r>
    </w:p>
    <w:p w:rsidR="00B61520" w:rsidRPr="00B61520" w:rsidRDefault="00B61520" w:rsidP="00831B22">
      <w:pPr>
        <w:pStyle w:val="NormalWeb"/>
        <w:numPr>
          <w:ilvl w:val="0"/>
          <w:numId w:val="7"/>
        </w:numPr>
        <w:shd w:val="clear" w:color="auto" w:fill="FFFFFF"/>
        <w:spacing w:before="0" w:beforeAutospacing="0" w:after="0" w:afterAutospacing="0"/>
        <w:rPr>
          <w:color w:val="000000"/>
          <w:sz w:val="27"/>
          <w:szCs w:val="27"/>
        </w:rPr>
      </w:pPr>
      <w:r>
        <w:rPr>
          <w:b/>
          <w:color w:val="000000"/>
          <w:sz w:val="27"/>
          <w:szCs w:val="27"/>
        </w:rPr>
        <w:t xml:space="preserve">Computerization of Pediatric Practice- Desktop reference series - </w:t>
      </w:r>
      <w:r w:rsidRPr="00B61520">
        <w:rPr>
          <w:color w:val="000000"/>
          <w:sz w:val="27"/>
          <w:szCs w:val="27"/>
        </w:rPr>
        <w:t>Executive Editor</w:t>
      </w:r>
      <w:r>
        <w:rPr>
          <w:color w:val="000000"/>
          <w:sz w:val="27"/>
          <w:szCs w:val="27"/>
        </w:rPr>
        <w:t>, 2007</w:t>
      </w:r>
    </w:p>
    <w:p w:rsidR="00B61520" w:rsidRPr="00B61520" w:rsidRDefault="00B61520" w:rsidP="00B61520">
      <w:pPr>
        <w:pStyle w:val="NormalWeb"/>
        <w:shd w:val="clear" w:color="auto" w:fill="FFFFFF"/>
        <w:spacing w:before="0" w:beforeAutospacing="0" w:after="0" w:afterAutospacing="0"/>
        <w:rPr>
          <w:color w:val="000000"/>
          <w:sz w:val="27"/>
          <w:szCs w:val="27"/>
        </w:rPr>
      </w:pPr>
    </w:p>
    <w:p w:rsidR="00EE4D35" w:rsidRPr="00B61520" w:rsidRDefault="00EE4D35" w:rsidP="00B61520">
      <w:pPr>
        <w:pStyle w:val="NormalWeb"/>
        <w:numPr>
          <w:ilvl w:val="0"/>
          <w:numId w:val="6"/>
        </w:numPr>
        <w:shd w:val="clear" w:color="auto" w:fill="FFFFFF"/>
        <w:spacing w:before="0" w:beforeAutospacing="0" w:after="0" w:afterAutospacing="0"/>
        <w:rPr>
          <w:color w:val="000000"/>
          <w:sz w:val="27"/>
          <w:szCs w:val="27"/>
        </w:rPr>
      </w:pPr>
      <w:r w:rsidRPr="00B61520">
        <w:rPr>
          <w:b/>
          <w:color w:val="000000"/>
          <w:sz w:val="27"/>
          <w:szCs w:val="27"/>
        </w:rPr>
        <w:t>Contributions to Chapters in various Textbooks</w:t>
      </w:r>
    </w:p>
    <w:p w:rsidR="00EE4D35" w:rsidRDefault="006B1822" w:rsidP="00EE4D35">
      <w:pPr>
        <w:pStyle w:val="NormalWeb"/>
        <w:numPr>
          <w:ilvl w:val="0"/>
          <w:numId w:val="8"/>
        </w:numPr>
        <w:shd w:val="clear" w:color="auto" w:fill="FFFFFF"/>
        <w:spacing w:before="0" w:beforeAutospacing="0" w:after="0" w:afterAutospacing="0"/>
        <w:rPr>
          <w:color w:val="000000"/>
          <w:sz w:val="27"/>
          <w:szCs w:val="27"/>
        </w:rPr>
      </w:pPr>
      <w:r>
        <w:rPr>
          <w:color w:val="000000"/>
          <w:sz w:val="27"/>
          <w:szCs w:val="27"/>
        </w:rPr>
        <w:t xml:space="preserve">Jeeson C Unni, SS Kamath, Anitha Mathew Mancez M. </w:t>
      </w:r>
      <w:r w:rsidR="00EE4D35">
        <w:rPr>
          <w:color w:val="000000"/>
          <w:sz w:val="27"/>
          <w:szCs w:val="27"/>
        </w:rPr>
        <w:t>Learning Disorders in adolescence</w:t>
      </w:r>
      <w:r>
        <w:rPr>
          <w:color w:val="000000"/>
          <w:sz w:val="27"/>
          <w:szCs w:val="27"/>
        </w:rPr>
        <w:t xml:space="preserve">. </w:t>
      </w:r>
      <w:r w:rsidR="00EE4D35">
        <w:rPr>
          <w:color w:val="000000"/>
          <w:sz w:val="27"/>
          <w:szCs w:val="27"/>
        </w:rPr>
        <w:t>In</w:t>
      </w:r>
      <w:r>
        <w:rPr>
          <w:color w:val="000000"/>
          <w:sz w:val="27"/>
          <w:szCs w:val="27"/>
        </w:rPr>
        <w:t>:</w:t>
      </w:r>
      <w:r w:rsidR="00EE4D35">
        <w:rPr>
          <w:color w:val="000000"/>
          <w:sz w:val="27"/>
          <w:szCs w:val="27"/>
        </w:rPr>
        <w:t xml:space="preserve"> Course manual for adolescent health. Part II, Indian perspective. Eds Bhave SY, Gupta PK, Jain TS, Nair MKC. 2002; 294-298.</w:t>
      </w:r>
    </w:p>
    <w:p w:rsidR="006B1822" w:rsidRDefault="006B1822" w:rsidP="006B1822">
      <w:pPr>
        <w:pStyle w:val="NormalWeb"/>
        <w:numPr>
          <w:ilvl w:val="0"/>
          <w:numId w:val="8"/>
        </w:numPr>
        <w:shd w:val="clear" w:color="auto" w:fill="FFFFFF"/>
        <w:spacing w:before="0" w:beforeAutospacing="0" w:after="0" w:afterAutospacing="0"/>
        <w:rPr>
          <w:color w:val="000000"/>
          <w:sz w:val="27"/>
          <w:szCs w:val="27"/>
        </w:rPr>
      </w:pPr>
      <w:r>
        <w:rPr>
          <w:color w:val="000000"/>
          <w:sz w:val="27"/>
          <w:szCs w:val="27"/>
        </w:rPr>
        <w:t xml:space="preserve">Jeeson C Unni. </w:t>
      </w:r>
      <w:r w:rsidRPr="006B1822">
        <w:rPr>
          <w:color w:val="000000"/>
          <w:sz w:val="27"/>
          <w:szCs w:val="27"/>
        </w:rPr>
        <w:t>Searching the internet and medicine. Computers for Doctors. Editor in Chief Naveen Thacker. Executive editors – Niranjan Shendurnikar, Amit P Shah, Jeeson C Unni. 1</w:t>
      </w:r>
      <w:r w:rsidRPr="006B1822">
        <w:rPr>
          <w:color w:val="000000"/>
          <w:sz w:val="27"/>
          <w:szCs w:val="27"/>
          <w:vertAlign w:val="superscript"/>
        </w:rPr>
        <w:t>st</w:t>
      </w:r>
      <w:r w:rsidRPr="006B1822">
        <w:rPr>
          <w:color w:val="000000"/>
          <w:sz w:val="27"/>
          <w:szCs w:val="27"/>
        </w:rPr>
        <w:t xml:space="preserve"> edition 2003. Jaypee Brothers Medical Publishers.</w:t>
      </w:r>
    </w:p>
    <w:p w:rsidR="006B1822" w:rsidRPr="006B1822" w:rsidRDefault="006B1822" w:rsidP="006B1822">
      <w:pPr>
        <w:pStyle w:val="NormalWeb"/>
        <w:numPr>
          <w:ilvl w:val="0"/>
          <w:numId w:val="8"/>
        </w:numPr>
        <w:shd w:val="clear" w:color="auto" w:fill="FFFFFF"/>
        <w:spacing w:before="0" w:beforeAutospacing="0" w:after="0" w:afterAutospacing="0"/>
        <w:rPr>
          <w:color w:val="000000"/>
          <w:sz w:val="27"/>
          <w:szCs w:val="27"/>
        </w:rPr>
      </w:pPr>
      <w:r>
        <w:rPr>
          <w:color w:val="000000"/>
          <w:sz w:val="27"/>
          <w:szCs w:val="27"/>
        </w:rPr>
        <w:t xml:space="preserve">Jeeson C Unni. </w:t>
      </w:r>
      <w:r w:rsidRPr="006B1822">
        <w:rPr>
          <w:color w:val="000000"/>
          <w:sz w:val="27"/>
          <w:szCs w:val="27"/>
        </w:rPr>
        <w:t>Searching the internet for medical literature and internet resources for nurses. Computers for Nurses.</w:t>
      </w:r>
      <w:r w:rsidRPr="006B1822">
        <w:rPr>
          <w:b/>
          <w:color w:val="000000"/>
          <w:sz w:val="27"/>
          <w:szCs w:val="27"/>
        </w:rPr>
        <w:t xml:space="preserve"> </w:t>
      </w:r>
      <w:r w:rsidRPr="006B1822">
        <w:rPr>
          <w:color w:val="000000"/>
          <w:sz w:val="27"/>
          <w:szCs w:val="27"/>
        </w:rPr>
        <w:t>Editors - Naveen Thacker, Niranjan Shendurnikar,. Executive editors – Jeeson C Unni, Jagdish Chinnappa, SS Kamath. 1</w:t>
      </w:r>
      <w:r w:rsidRPr="006B1822">
        <w:rPr>
          <w:color w:val="000000"/>
          <w:sz w:val="27"/>
          <w:szCs w:val="27"/>
          <w:vertAlign w:val="superscript"/>
        </w:rPr>
        <w:t>st</w:t>
      </w:r>
      <w:r w:rsidRPr="006B1822">
        <w:rPr>
          <w:color w:val="000000"/>
          <w:sz w:val="27"/>
          <w:szCs w:val="27"/>
        </w:rPr>
        <w:t xml:space="preserve"> edition 2005. Jaypee Brothers Medical Publishers.</w:t>
      </w:r>
    </w:p>
    <w:p w:rsidR="006B1822" w:rsidRPr="006B1822" w:rsidRDefault="006B1822" w:rsidP="006B1822">
      <w:pPr>
        <w:pStyle w:val="NormalWeb"/>
        <w:numPr>
          <w:ilvl w:val="0"/>
          <w:numId w:val="8"/>
        </w:numPr>
        <w:shd w:val="clear" w:color="auto" w:fill="FFFFFF"/>
        <w:spacing w:before="0" w:beforeAutospacing="0" w:after="0" w:afterAutospacing="0"/>
        <w:rPr>
          <w:color w:val="000000"/>
          <w:sz w:val="27"/>
          <w:szCs w:val="27"/>
        </w:rPr>
      </w:pPr>
      <w:r>
        <w:rPr>
          <w:color w:val="000000"/>
          <w:sz w:val="27"/>
          <w:szCs w:val="27"/>
        </w:rPr>
        <w:t xml:space="preserve">Jeeson C Unni, Kamath SS; Chinnappa J. CD Rom on pediatrics for nurses. </w:t>
      </w:r>
      <w:r w:rsidRPr="006B1822">
        <w:rPr>
          <w:color w:val="000000"/>
          <w:sz w:val="27"/>
          <w:szCs w:val="27"/>
        </w:rPr>
        <w:t>Computers for Nurses.</w:t>
      </w:r>
      <w:r w:rsidRPr="006B1822">
        <w:rPr>
          <w:b/>
          <w:color w:val="000000"/>
          <w:sz w:val="27"/>
          <w:szCs w:val="27"/>
        </w:rPr>
        <w:t xml:space="preserve"> </w:t>
      </w:r>
      <w:r w:rsidRPr="006B1822">
        <w:rPr>
          <w:color w:val="000000"/>
          <w:sz w:val="27"/>
          <w:szCs w:val="27"/>
        </w:rPr>
        <w:t>Editors - Naveen Thacker, Niranjan Shendurnikar,. Executive editors – Jeeson C Unni, Jagdish Chinnappa, SS Kamath. 1</w:t>
      </w:r>
      <w:r w:rsidRPr="006B1822">
        <w:rPr>
          <w:color w:val="000000"/>
          <w:sz w:val="27"/>
          <w:szCs w:val="27"/>
          <w:vertAlign w:val="superscript"/>
        </w:rPr>
        <w:t>st</w:t>
      </w:r>
      <w:r w:rsidRPr="006B1822">
        <w:rPr>
          <w:color w:val="000000"/>
          <w:sz w:val="27"/>
          <w:szCs w:val="27"/>
        </w:rPr>
        <w:t xml:space="preserve"> edition 2005. Jaypee Brothers Medical Publishers.</w:t>
      </w:r>
    </w:p>
    <w:p w:rsidR="006B1822" w:rsidRDefault="006B1822" w:rsidP="00936D4D">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t xml:space="preserve">Jeeson C Unni. Contributed as Expert. In: Ask IAP – IAP Action Plan 2006. </w:t>
      </w:r>
    </w:p>
    <w:p w:rsidR="00A44B98" w:rsidRDefault="00A44B98" w:rsidP="00A44B98">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t>Jeeson C Unni. Rational drug therapy in pediatric infectious diseases, IAP specialty series on pediatric infectious disease (Under IAP Action Plan 2006. Eds Ghosh TK, Yewale V, Parthasarathy A, Shah NK. IAP 2006; 41-57.</w:t>
      </w:r>
    </w:p>
    <w:p w:rsidR="00A44B98" w:rsidRPr="00844DDE" w:rsidRDefault="00A44B98" w:rsidP="00A44B98">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t xml:space="preserve">Salhan RN, Pemple AK, Jeeson C Unni. Adolescent health policy and programs. Bhave’s Textbook of adolescent medicine. </w:t>
      </w:r>
      <w:r w:rsidR="00844DDE">
        <w:rPr>
          <w:color w:val="000000"/>
          <w:sz w:val="27"/>
          <w:szCs w:val="27"/>
        </w:rPr>
        <w:t>1</w:t>
      </w:r>
      <w:r w:rsidR="00844DDE" w:rsidRPr="00844DDE">
        <w:rPr>
          <w:color w:val="000000"/>
          <w:sz w:val="27"/>
          <w:szCs w:val="27"/>
          <w:vertAlign w:val="superscript"/>
        </w:rPr>
        <w:t>st</w:t>
      </w:r>
      <w:r w:rsidR="00844DDE">
        <w:rPr>
          <w:color w:val="000000"/>
          <w:sz w:val="27"/>
          <w:szCs w:val="27"/>
        </w:rPr>
        <w:t xml:space="preserve"> edition. </w:t>
      </w:r>
      <w:r>
        <w:rPr>
          <w:color w:val="000000"/>
          <w:sz w:val="27"/>
          <w:szCs w:val="27"/>
        </w:rPr>
        <w:t>Eds Bhave SY, Nair</w:t>
      </w:r>
      <w:r w:rsidRPr="00A44B98">
        <w:rPr>
          <w:color w:val="000000"/>
          <w:sz w:val="27"/>
          <w:szCs w:val="27"/>
        </w:rPr>
        <w:t xml:space="preserve"> </w:t>
      </w:r>
      <w:r>
        <w:rPr>
          <w:color w:val="000000"/>
          <w:sz w:val="27"/>
          <w:szCs w:val="27"/>
        </w:rPr>
        <w:t xml:space="preserve">MKC, Parthasarathy A, Menon PSN, Greydanus DE. Jaypee </w:t>
      </w:r>
      <w:r w:rsidRPr="00A44B98">
        <w:rPr>
          <w:bCs/>
          <w:sz w:val="28"/>
          <w:szCs w:val="28"/>
        </w:rPr>
        <w:t>Brothers Medical Publishers</w:t>
      </w:r>
      <w:r w:rsidR="00844DDE">
        <w:rPr>
          <w:bCs/>
          <w:sz w:val="28"/>
          <w:szCs w:val="28"/>
        </w:rPr>
        <w:t>. 2006; 1007-1013.</w:t>
      </w:r>
    </w:p>
    <w:p w:rsidR="00844DDE" w:rsidRPr="00A44B98" w:rsidRDefault="00844DDE" w:rsidP="00844DDE">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t>Jeeson C Unni, Prajapati NC. Dosages of common medications in the adolescent. Bhave’s Textbook of adolescent medicine. 1</w:t>
      </w:r>
      <w:r w:rsidRPr="00844DDE">
        <w:rPr>
          <w:color w:val="000000"/>
          <w:sz w:val="27"/>
          <w:szCs w:val="27"/>
          <w:vertAlign w:val="superscript"/>
        </w:rPr>
        <w:t>st</w:t>
      </w:r>
      <w:r>
        <w:rPr>
          <w:color w:val="000000"/>
          <w:sz w:val="27"/>
          <w:szCs w:val="27"/>
        </w:rPr>
        <w:t xml:space="preserve"> edition. Eds Bhave SY, Nair</w:t>
      </w:r>
      <w:r w:rsidRPr="00A44B98">
        <w:rPr>
          <w:color w:val="000000"/>
          <w:sz w:val="27"/>
          <w:szCs w:val="27"/>
        </w:rPr>
        <w:t xml:space="preserve"> </w:t>
      </w:r>
      <w:r>
        <w:rPr>
          <w:color w:val="000000"/>
          <w:sz w:val="27"/>
          <w:szCs w:val="27"/>
        </w:rPr>
        <w:t xml:space="preserve">MKC, Parthasarathy A, Menon PSN, Greydanus DE. Jaypee </w:t>
      </w:r>
      <w:r w:rsidRPr="00A44B98">
        <w:rPr>
          <w:bCs/>
          <w:sz w:val="28"/>
          <w:szCs w:val="28"/>
        </w:rPr>
        <w:t>Brothers Medical Publishers</w:t>
      </w:r>
      <w:r>
        <w:rPr>
          <w:bCs/>
          <w:sz w:val="28"/>
          <w:szCs w:val="28"/>
        </w:rPr>
        <w:t>. 2006; 1007-1013.</w:t>
      </w:r>
    </w:p>
    <w:p w:rsidR="00844DDE" w:rsidRDefault="00844DDE" w:rsidP="00A44B98">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lastRenderedPageBreak/>
        <w:t>Jeeson C Unni. Essential drugs in pediatrics. IAP Textbook of Pediatrics. 5</w:t>
      </w:r>
      <w:r w:rsidRPr="00844DDE">
        <w:rPr>
          <w:color w:val="000000"/>
          <w:sz w:val="27"/>
          <w:szCs w:val="27"/>
          <w:vertAlign w:val="superscript"/>
        </w:rPr>
        <w:t>th</w:t>
      </w:r>
      <w:r>
        <w:rPr>
          <w:color w:val="000000"/>
          <w:sz w:val="27"/>
          <w:szCs w:val="27"/>
        </w:rPr>
        <w:t xml:space="preserve"> edition. Eds: Parthasarathy A, Menon PSN, Gupta P, Nair</w:t>
      </w:r>
      <w:r w:rsidRPr="00A44B98">
        <w:rPr>
          <w:color w:val="000000"/>
          <w:sz w:val="27"/>
          <w:szCs w:val="27"/>
        </w:rPr>
        <w:t xml:space="preserve"> </w:t>
      </w:r>
      <w:r>
        <w:rPr>
          <w:color w:val="000000"/>
          <w:sz w:val="27"/>
          <w:szCs w:val="27"/>
        </w:rPr>
        <w:t>MKC, et al. IAP National Publishing House, Gwalior. 2013; 1113 1119.</w:t>
      </w:r>
    </w:p>
    <w:p w:rsidR="00844DDE" w:rsidRDefault="00844DDE" w:rsidP="00A44B98">
      <w:pPr>
        <w:pStyle w:val="NormalWeb"/>
        <w:numPr>
          <w:ilvl w:val="0"/>
          <w:numId w:val="8"/>
        </w:numPr>
        <w:shd w:val="clear" w:color="auto" w:fill="FFFFFF"/>
        <w:spacing w:before="0" w:beforeAutospacing="0" w:after="0" w:afterAutospacing="0" w:line="236" w:lineRule="atLeast"/>
        <w:rPr>
          <w:color w:val="000000"/>
          <w:sz w:val="27"/>
          <w:szCs w:val="27"/>
        </w:rPr>
      </w:pPr>
      <w:r>
        <w:rPr>
          <w:color w:val="000000"/>
          <w:sz w:val="27"/>
          <w:szCs w:val="27"/>
        </w:rPr>
        <w:t>Jeeson C Unni. Annexure: Drugs and dosages. IAP Textbook of Pediatrics. 5</w:t>
      </w:r>
      <w:r w:rsidRPr="00844DDE">
        <w:rPr>
          <w:color w:val="000000"/>
          <w:sz w:val="27"/>
          <w:szCs w:val="27"/>
          <w:vertAlign w:val="superscript"/>
        </w:rPr>
        <w:t>th</w:t>
      </w:r>
      <w:r>
        <w:rPr>
          <w:color w:val="000000"/>
          <w:sz w:val="27"/>
          <w:szCs w:val="27"/>
        </w:rPr>
        <w:t xml:space="preserve"> edition. Eds: Parthasarathy A, Menon PSN, Gupta P, Nair</w:t>
      </w:r>
      <w:r w:rsidRPr="00A44B98">
        <w:rPr>
          <w:color w:val="000000"/>
          <w:sz w:val="27"/>
          <w:szCs w:val="27"/>
        </w:rPr>
        <w:t xml:space="preserve"> </w:t>
      </w:r>
      <w:r>
        <w:rPr>
          <w:color w:val="000000"/>
          <w:sz w:val="27"/>
          <w:szCs w:val="27"/>
        </w:rPr>
        <w:t>MKC, et al. IAP National Publishing House, Gwalior. 2013; 1129-1166.</w:t>
      </w:r>
    </w:p>
    <w:p w:rsidR="00844DDE" w:rsidRPr="0035780A" w:rsidRDefault="00844DDE" w:rsidP="00A44B98">
      <w:pPr>
        <w:pStyle w:val="NormalWeb"/>
        <w:numPr>
          <w:ilvl w:val="0"/>
          <w:numId w:val="8"/>
        </w:numPr>
        <w:shd w:val="clear" w:color="auto" w:fill="FFFFFF"/>
        <w:spacing w:before="0" w:beforeAutospacing="0" w:after="0" w:afterAutospacing="0" w:line="236" w:lineRule="atLeast"/>
        <w:rPr>
          <w:color w:val="000000"/>
          <w:sz w:val="28"/>
          <w:szCs w:val="28"/>
        </w:rPr>
      </w:pPr>
      <w:r>
        <w:rPr>
          <w:color w:val="000000"/>
          <w:sz w:val="27"/>
          <w:szCs w:val="27"/>
        </w:rPr>
        <w:t>Jeeson C Unni. Specific learning disabilities. Parth</w:t>
      </w:r>
      <w:r w:rsidR="00165473">
        <w:rPr>
          <w:color w:val="000000"/>
          <w:sz w:val="27"/>
          <w:szCs w:val="27"/>
        </w:rPr>
        <w:t>a</w:t>
      </w:r>
      <w:r>
        <w:rPr>
          <w:color w:val="000000"/>
          <w:sz w:val="27"/>
          <w:szCs w:val="27"/>
        </w:rPr>
        <w:t>’s fundamentals of pediatrics. 2</w:t>
      </w:r>
      <w:r w:rsidRPr="00844DDE">
        <w:rPr>
          <w:color w:val="000000"/>
          <w:sz w:val="27"/>
          <w:szCs w:val="27"/>
          <w:vertAlign w:val="superscript"/>
        </w:rPr>
        <w:t>nd</w:t>
      </w:r>
      <w:r>
        <w:rPr>
          <w:color w:val="000000"/>
          <w:sz w:val="27"/>
          <w:szCs w:val="27"/>
        </w:rPr>
        <w:t xml:space="preserve"> edition. Eds: Parthasarathy A, Borker AS, Nair</w:t>
      </w:r>
      <w:r w:rsidRPr="00A44B98">
        <w:rPr>
          <w:color w:val="000000"/>
          <w:sz w:val="27"/>
          <w:szCs w:val="27"/>
        </w:rPr>
        <w:t xml:space="preserve"> </w:t>
      </w:r>
      <w:r>
        <w:rPr>
          <w:color w:val="000000"/>
          <w:sz w:val="27"/>
          <w:szCs w:val="27"/>
        </w:rPr>
        <w:t xml:space="preserve">MKC, Bhave SY. </w:t>
      </w:r>
      <w:r w:rsidRPr="0035780A">
        <w:rPr>
          <w:color w:val="000000"/>
          <w:sz w:val="28"/>
          <w:szCs w:val="28"/>
        </w:rPr>
        <w:t xml:space="preserve">Jaypee </w:t>
      </w:r>
      <w:r w:rsidRPr="0035780A">
        <w:rPr>
          <w:bCs/>
          <w:sz w:val="28"/>
          <w:szCs w:val="28"/>
        </w:rPr>
        <w:t>Brothers Medical Publishers. 2013; 509-517.</w:t>
      </w:r>
    </w:p>
    <w:p w:rsidR="00844DDE" w:rsidRPr="0035780A" w:rsidRDefault="00520343" w:rsidP="00520343">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Jeeson C Unni. Drug dosages in pediatric infections. Textbook of pediatric infectious diseases. 1</w:t>
      </w:r>
      <w:r w:rsidRPr="0035780A">
        <w:rPr>
          <w:color w:val="000000"/>
          <w:sz w:val="28"/>
          <w:szCs w:val="28"/>
          <w:vertAlign w:val="superscript"/>
        </w:rPr>
        <w:t>st</w:t>
      </w:r>
      <w:r w:rsidRPr="0035780A">
        <w:rPr>
          <w:color w:val="000000"/>
          <w:sz w:val="28"/>
          <w:szCs w:val="28"/>
        </w:rPr>
        <w:t xml:space="preserve"> edition. Eds: Parthasarathy A,</w:t>
      </w:r>
      <w:r w:rsidR="00165473" w:rsidRPr="0035780A">
        <w:rPr>
          <w:color w:val="000000"/>
          <w:sz w:val="28"/>
          <w:szCs w:val="28"/>
        </w:rPr>
        <w:t xml:space="preserve"> K</w:t>
      </w:r>
      <w:r w:rsidRPr="0035780A">
        <w:rPr>
          <w:color w:val="000000"/>
          <w:sz w:val="28"/>
          <w:szCs w:val="28"/>
        </w:rPr>
        <w:t xml:space="preserve">undu R; Agarwal R, Choudhury J, et al. Jaypee </w:t>
      </w:r>
      <w:r w:rsidRPr="0035780A">
        <w:rPr>
          <w:bCs/>
          <w:sz w:val="28"/>
          <w:szCs w:val="28"/>
        </w:rPr>
        <w:t>Brothers Medical Publishers. 2013; 530-591.</w:t>
      </w:r>
    </w:p>
    <w:p w:rsidR="00520343" w:rsidRPr="0035780A" w:rsidRDefault="00520343" w:rsidP="00520343">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Jeeson C Unni.</w:t>
      </w:r>
      <w:r w:rsidR="00FE5A4B" w:rsidRPr="0035780A">
        <w:rPr>
          <w:color w:val="000000"/>
          <w:sz w:val="28"/>
          <w:szCs w:val="28"/>
        </w:rPr>
        <w:t xml:space="preserve"> Websites containing reliable information regarding immunization. IAP Textbook of Vaccines. 1</w:t>
      </w:r>
      <w:r w:rsidR="00FE5A4B" w:rsidRPr="0035780A">
        <w:rPr>
          <w:color w:val="000000"/>
          <w:sz w:val="28"/>
          <w:szCs w:val="28"/>
          <w:vertAlign w:val="superscript"/>
        </w:rPr>
        <w:t>st</w:t>
      </w:r>
      <w:r w:rsidR="00FE5A4B" w:rsidRPr="0035780A">
        <w:rPr>
          <w:color w:val="000000"/>
          <w:sz w:val="28"/>
          <w:szCs w:val="28"/>
        </w:rPr>
        <w:t xml:space="preserve"> edition. Eds: Vashishtha V, Agarwal R, Sukumaran TU, et al. IAP National Publishing House, Gwalior. 2014; 602-608.</w:t>
      </w:r>
    </w:p>
    <w:p w:rsidR="00FE5A4B" w:rsidRPr="0035780A" w:rsidRDefault="00FE5A4B" w:rsidP="00520343">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Jeeson C Unni. Administration of medications. PG Textbook of Pediatrics. 1</w:t>
      </w:r>
      <w:r w:rsidRPr="0035780A">
        <w:rPr>
          <w:color w:val="000000"/>
          <w:sz w:val="28"/>
          <w:szCs w:val="28"/>
          <w:vertAlign w:val="superscript"/>
        </w:rPr>
        <w:t>st</w:t>
      </w:r>
      <w:r w:rsidRPr="0035780A">
        <w:rPr>
          <w:color w:val="000000"/>
          <w:sz w:val="28"/>
          <w:szCs w:val="28"/>
        </w:rPr>
        <w:t xml:space="preserve"> edition. Eds: Gupta P, Menon PSN,</w:t>
      </w:r>
      <w:r w:rsidR="00590D18" w:rsidRPr="0035780A">
        <w:rPr>
          <w:color w:val="000000"/>
          <w:sz w:val="28"/>
          <w:szCs w:val="28"/>
        </w:rPr>
        <w:t xml:space="preserve"> Ramji S, Lodha R. Jaypee </w:t>
      </w:r>
      <w:r w:rsidR="00590D18" w:rsidRPr="0035780A">
        <w:rPr>
          <w:bCs/>
          <w:sz w:val="28"/>
          <w:szCs w:val="28"/>
        </w:rPr>
        <w:t>Brothers Medical Publishers. 2015; 218-232.</w:t>
      </w:r>
    </w:p>
    <w:p w:rsidR="00590D18" w:rsidRPr="0035780A" w:rsidRDefault="00590D18" w:rsidP="00520343">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Jeeson C Unni. Essential drugs in pediatrics. IAP Textbook of Pediatrics. 6</w:t>
      </w:r>
      <w:r w:rsidRPr="0035780A">
        <w:rPr>
          <w:color w:val="000000"/>
          <w:sz w:val="28"/>
          <w:szCs w:val="28"/>
          <w:vertAlign w:val="superscript"/>
        </w:rPr>
        <w:t>th</w:t>
      </w:r>
      <w:r w:rsidRPr="0035780A">
        <w:rPr>
          <w:color w:val="000000"/>
          <w:sz w:val="28"/>
          <w:szCs w:val="28"/>
        </w:rPr>
        <w:t xml:space="preserve"> edition. Eds: Parthasarathy A, Nair MKC, Menon PSN, Kundu R, et al. IAP National Publishing House, Gwalior. 2016; 1282-1335.</w:t>
      </w:r>
    </w:p>
    <w:p w:rsidR="006B1822" w:rsidRPr="0035780A" w:rsidRDefault="00172BE2" w:rsidP="006B1822">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 xml:space="preserve">Jeeson C Unni. Learning disabilities. </w:t>
      </w:r>
      <w:r w:rsidR="00165473" w:rsidRPr="0035780A">
        <w:rPr>
          <w:color w:val="000000"/>
          <w:sz w:val="28"/>
          <w:szCs w:val="28"/>
        </w:rPr>
        <w:t>IAP management algorithms for common pediatric illnesses. 1</w:t>
      </w:r>
      <w:r w:rsidR="00165473" w:rsidRPr="0035780A">
        <w:rPr>
          <w:color w:val="000000"/>
          <w:sz w:val="28"/>
          <w:szCs w:val="28"/>
          <w:vertAlign w:val="superscript"/>
        </w:rPr>
        <w:t>st</w:t>
      </w:r>
      <w:r w:rsidR="00165473" w:rsidRPr="0035780A">
        <w:rPr>
          <w:color w:val="000000"/>
          <w:sz w:val="28"/>
          <w:szCs w:val="28"/>
        </w:rPr>
        <w:t xml:space="preserve"> edition. Eds: Parthasarathy A, Nair MKC, Menon PSN. Kundu R. Jaypee </w:t>
      </w:r>
      <w:r w:rsidR="00165473" w:rsidRPr="0035780A">
        <w:rPr>
          <w:bCs/>
          <w:sz w:val="28"/>
          <w:szCs w:val="28"/>
        </w:rPr>
        <w:t>Brothers Medical Publishers. 2016; 287-292.</w:t>
      </w:r>
    </w:p>
    <w:p w:rsidR="00165473" w:rsidRPr="0035780A" w:rsidRDefault="00165473" w:rsidP="006B1822">
      <w:pPr>
        <w:pStyle w:val="NormalWeb"/>
        <w:numPr>
          <w:ilvl w:val="0"/>
          <w:numId w:val="8"/>
        </w:numPr>
        <w:shd w:val="clear" w:color="auto" w:fill="FFFFFF"/>
        <w:spacing w:before="0" w:beforeAutospacing="0" w:after="0" w:afterAutospacing="0" w:line="236" w:lineRule="atLeast"/>
        <w:rPr>
          <w:color w:val="000000"/>
          <w:sz w:val="28"/>
          <w:szCs w:val="28"/>
        </w:rPr>
      </w:pPr>
      <w:r w:rsidRPr="0035780A">
        <w:rPr>
          <w:color w:val="000000"/>
          <w:sz w:val="28"/>
          <w:szCs w:val="28"/>
        </w:rPr>
        <w:t>Jeeson C Unni. Learning disabilities. Partha’s management protocols in pediatric adolescent practice. 1</w:t>
      </w:r>
      <w:r w:rsidRPr="0035780A">
        <w:rPr>
          <w:color w:val="000000"/>
          <w:sz w:val="28"/>
          <w:szCs w:val="28"/>
          <w:vertAlign w:val="superscript"/>
        </w:rPr>
        <w:t>st</w:t>
      </w:r>
      <w:r w:rsidRPr="0035780A">
        <w:rPr>
          <w:color w:val="000000"/>
          <w:sz w:val="28"/>
          <w:szCs w:val="28"/>
        </w:rPr>
        <w:t xml:space="preserve"> edition. Eds: Parthasarathy A, Gupta A, Borker AS, Dharmapalan D. Jaypee </w:t>
      </w:r>
      <w:r w:rsidRPr="0035780A">
        <w:rPr>
          <w:bCs/>
          <w:sz w:val="28"/>
          <w:szCs w:val="28"/>
        </w:rPr>
        <w:t>Brothers Medical Publishers. 2016; 446-465.</w:t>
      </w:r>
    </w:p>
    <w:p w:rsidR="00E97453" w:rsidRPr="0035780A" w:rsidRDefault="00165473" w:rsidP="00E97453">
      <w:pPr>
        <w:pStyle w:val="NormalWeb"/>
        <w:numPr>
          <w:ilvl w:val="0"/>
          <w:numId w:val="6"/>
        </w:numPr>
        <w:shd w:val="clear" w:color="auto" w:fill="FFFFFF"/>
        <w:spacing w:before="0" w:beforeAutospacing="0" w:after="0" w:afterAutospacing="0" w:line="236" w:lineRule="atLeast"/>
        <w:rPr>
          <w:b/>
          <w:color w:val="000000"/>
          <w:sz w:val="28"/>
          <w:szCs w:val="28"/>
        </w:rPr>
      </w:pPr>
      <w:r w:rsidRPr="0035780A">
        <w:rPr>
          <w:b/>
          <w:bCs/>
          <w:sz w:val="28"/>
          <w:szCs w:val="28"/>
        </w:rPr>
        <w:t>Publications in medical journals</w:t>
      </w:r>
    </w:p>
    <w:p w:rsidR="00D17E13" w:rsidRPr="0035780A" w:rsidRDefault="00D17E13" w:rsidP="00E97453">
      <w:pPr>
        <w:pStyle w:val="NormalWeb"/>
        <w:numPr>
          <w:ilvl w:val="0"/>
          <w:numId w:val="12"/>
        </w:numPr>
        <w:shd w:val="clear" w:color="auto" w:fill="FFFFFF"/>
        <w:spacing w:before="0" w:beforeAutospacing="0" w:after="0" w:afterAutospacing="0" w:line="236" w:lineRule="atLeast"/>
        <w:rPr>
          <w:b/>
          <w:color w:val="000000"/>
          <w:sz w:val="28"/>
          <w:szCs w:val="28"/>
        </w:rPr>
      </w:pPr>
      <w:r w:rsidRPr="0035780A">
        <w:rPr>
          <w:color w:val="000000"/>
          <w:sz w:val="28"/>
          <w:szCs w:val="28"/>
        </w:rPr>
        <w:t>Date A,</w:t>
      </w:r>
      <w:r w:rsidRPr="0035780A">
        <w:rPr>
          <w:rStyle w:val="apple-converted-space"/>
          <w:color w:val="000000"/>
          <w:sz w:val="28"/>
          <w:szCs w:val="28"/>
        </w:rPr>
        <w:t> </w:t>
      </w:r>
      <w:r w:rsidRPr="0035780A">
        <w:rPr>
          <w:color w:val="000000"/>
          <w:sz w:val="28"/>
          <w:szCs w:val="28"/>
        </w:rPr>
        <w:t>Unni JC,</w:t>
      </w:r>
      <w:r w:rsidRPr="0035780A">
        <w:rPr>
          <w:rStyle w:val="apple-converted-space"/>
          <w:color w:val="000000"/>
          <w:sz w:val="28"/>
          <w:szCs w:val="28"/>
        </w:rPr>
        <w:t> </w:t>
      </w:r>
      <w:r w:rsidRPr="0035780A">
        <w:rPr>
          <w:color w:val="000000"/>
          <w:sz w:val="28"/>
          <w:szCs w:val="28"/>
        </w:rPr>
        <w:t>Raghupathy P,</w:t>
      </w:r>
      <w:r w:rsidRPr="0035780A">
        <w:rPr>
          <w:rStyle w:val="apple-converted-space"/>
          <w:color w:val="000000"/>
          <w:sz w:val="28"/>
          <w:szCs w:val="28"/>
        </w:rPr>
        <w:t> </w:t>
      </w:r>
      <w:r w:rsidRPr="0035780A">
        <w:rPr>
          <w:color w:val="000000"/>
          <w:sz w:val="28"/>
          <w:szCs w:val="28"/>
        </w:rPr>
        <w:t>Jadhav M,</w:t>
      </w:r>
      <w:r w:rsidRPr="0035780A">
        <w:rPr>
          <w:rStyle w:val="apple-converted-space"/>
          <w:color w:val="000000"/>
          <w:sz w:val="28"/>
          <w:szCs w:val="28"/>
        </w:rPr>
        <w:t> </w:t>
      </w:r>
      <w:r w:rsidRPr="0035780A">
        <w:rPr>
          <w:color w:val="000000"/>
          <w:sz w:val="28"/>
          <w:szCs w:val="28"/>
        </w:rPr>
        <w:t>Pereira SM,</w:t>
      </w:r>
      <w:r w:rsidRPr="0035780A">
        <w:rPr>
          <w:rStyle w:val="apple-converted-space"/>
          <w:color w:val="000000"/>
          <w:sz w:val="28"/>
          <w:szCs w:val="28"/>
        </w:rPr>
        <w:t> </w:t>
      </w:r>
      <w:r w:rsidRPr="0035780A">
        <w:rPr>
          <w:color w:val="000000"/>
          <w:sz w:val="28"/>
          <w:szCs w:val="28"/>
        </w:rPr>
        <w:t>Richard J,</w:t>
      </w:r>
      <w:r w:rsidRPr="0035780A">
        <w:rPr>
          <w:rStyle w:val="apple-converted-space"/>
          <w:color w:val="000000"/>
          <w:sz w:val="28"/>
          <w:szCs w:val="28"/>
        </w:rPr>
        <w:t> </w:t>
      </w:r>
      <w:r w:rsidRPr="0035780A">
        <w:rPr>
          <w:color w:val="000000"/>
          <w:sz w:val="28"/>
          <w:szCs w:val="28"/>
        </w:rPr>
        <w:t>Jacob CK,</w:t>
      </w:r>
      <w:r w:rsidRPr="0035780A">
        <w:rPr>
          <w:rStyle w:val="apple-converted-space"/>
          <w:color w:val="000000"/>
          <w:sz w:val="28"/>
          <w:szCs w:val="28"/>
        </w:rPr>
        <w:t> </w:t>
      </w:r>
      <w:r w:rsidRPr="0035780A">
        <w:rPr>
          <w:color w:val="000000"/>
          <w:sz w:val="28"/>
          <w:szCs w:val="28"/>
        </w:rPr>
        <w:t>Kirubakaran MG,</w:t>
      </w:r>
      <w:r w:rsidRPr="0035780A">
        <w:rPr>
          <w:rStyle w:val="apple-converted-space"/>
          <w:color w:val="000000"/>
          <w:sz w:val="28"/>
          <w:szCs w:val="28"/>
        </w:rPr>
        <w:t> </w:t>
      </w:r>
      <w:r w:rsidRPr="0035780A">
        <w:rPr>
          <w:color w:val="000000"/>
          <w:sz w:val="28"/>
          <w:szCs w:val="28"/>
        </w:rPr>
        <w:t xml:space="preserve">Shastry JC. The pattern of medical renal disease in children in a south Indian hospital. </w:t>
      </w:r>
      <w:r w:rsidR="00E97453" w:rsidRPr="0035780A">
        <w:rPr>
          <w:color w:val="000000"/>
          <w:sz w:val="28"/>
          <w:szCs w:val="28"/>
        </w:rPr>
        <w:t xml:space="preserve">Ann Trop </w:t>
      </w:r>
      <w:r w:rsidRPr="0035780A">
        <w:rPr>
          <w:color w:val="000000"/>
          <w:sz w:val="28"/>
          <w:szCs w:val="28"/>
        </w:rPr>
        <w:t>Paediatr.</w:t>
      </w:r>
      <w:r w:rsidRPr="0035780A">
        <w:rPr>
          <w:rStyle w:val="apple-converted-space"/>
          <w:color w:val="000000"/>
          <w:sz w:val="28"/>
          <w:szCs w:val="28"/>
        </w:rPr>
        <w:t> </w:t>
      </w:r>
      <w:r w:rsidRPr="0035780A">
        <w:rPr>
          <w:rStyle w:val="highlight"/>
          <w:color w:val="000000"/>
          <w:sz w:val="28"/>
          <w:szCs w:val="28"/>
        </w:rPr>
        <w:t>1984</w:t>
      </w:r>
      <w:r w:rsidRPr="0035780A">
        <w:rPr>
          <w:rStyle w:val="apple-converted-space"/>
          <w:color w:val="000000"/>
          <w:sz w:val="28"/>
          <w:szCs w:val="28"/>
        </w:rPr>
        <w:t> </w:t>
      </w:r>
      <w:r w:rsidRPr="0035780A">
        <w:rPr>
          <w:color w:val="000000"/>
          <w:sz w:val="28"/>
          <w:szCs w:val="28"/>
        </w:rPr>
        <w:t>Dec;</w:t>
      </w:r>
      <w:r w:rsidR="00E97453" w:rsidRPr="0035780A">
        <w:rPr>
          <w:color w:val="000000"/>
          <w:sz w:val="28"/>
          <w:szCs w:val="28"/>
        </w:rPr>
        <w:t xml:space="preserve"> </w:t>
      </w:r>
      <w:r w:rsidRPr="0035780A">
        <w:rPr>
          <w:rStyle w:val="highlight"/>
          <w:color w:val="000000"/>
          <w:sz w:val="28"/>
          <w:szCs w:val="28"/>
        </w:rPr>
        <w:t>4</w:t>
      </w:r>
      <w:r w:rsidRPr="0035780A">
        <w:rPr>
          <w:color w:val="000000"/>
          <w:sz w:val="28"/>
          <w:szCs w:val="28"/>
        </w:rPr>
        <w:t>(</w:t>
      </w:r>
      <w:r w:rsidRPr="0035780A">
        <w:rPr>
          <w:rStyle w:val="highlight"/>
          <w:color w:val="000000"/>
          <w:sz w:val="28"/>
          <w:szCs w:val="28"/>
        </w:rPr>
        <w:t>4</w:t>
      </w:r>
      <w:r w:rsidRPr="0035780A">
        <w:rPr>
          <w:color w:val="000000"/>
          <w:sz w:val="28"/>
          <w:szCs w:val="28"/>
        </w:rPr>
        <w:t>):</w:t>
      </w:r>
      <w:r w:rsidR="00E97453" w:rsidRPr="0035780A">
        <w:rPr>
          <w:color w:val="000000"/>
          <w:sz w:val="28"/>
          <w:szCs w:val="28"/>
        </w:rPr>
        <w:t xml:space="preserve"> </w:t>
      </w:r>
      <w:r w:rsidRPr="0035780A">
        <w:rPr>
          <w:rStyle w:val="highlight"/>
          <w:color w:val="000000"/>
          <w:sz w:val="28"/>
          <w:szCs w:val="28"/>
        </w:rPr>
        <w:t>207</w:t>
      </w:r>
      <w:r w:rsidRPr="0035780A">
        <w:rPr>
          <w:color w:val="000000"/>
          <w:sz w:val="28"/>
          <w:szCs w:val="28"/>
        </w:rPr>
        <w:t>-</w:t>
      </w:r>
      <w:r w:rsidR="00E97453" w:rsidRPr="0035780A">
        <w:rPr>
          <w:color w:val="000000"/>
          <w:sz w:val="28"/>
          <w:szCs w:val="28"/>
        </w:rPr>
        <w:t>2</w:t>
      </w:r>
      <w:r w:rsidRPr="0035780A">
        <w:rPr>
          <w:color w:val="000000"/>
          <w:sz w:val="28"/>
          <w:szCs w:val="28"/>
        </w:rPr>
        <w:t>11.</w:t>
      </w:r>
    </w:p>
    <w:p w:rsidR="00E97453" w:rsidRPr="0035780A" w:rsidRDefault="00E97453" w:rsidP="00E97453">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color w:val="000000"/>
          <w:sz w:val="28"/>
          <w:szCs w:val="28"/>
        </w:rPr>
        <w:t>Unni JC,</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Date A,</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Raghupathy P,</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Shastry JC. Medical renal disease in South Indian infants. Acta Paediatr Scand.</w:t>
      </w:r>
      <w:r w:rsidRPr="0035780A">
        <w:rPr>
          <w:rStyle w:val="apple-converted-space"/>
          <w:rFonts w:ascii="Times New Roman" w:hAnsi="Times New Roman" w:cs="Times New Roman"/>
          <w:color w:val="000000"/>
          <w:sz w:val="28"/>
          <w:szCs w:val="28"/>
        </w:rPr>
        <w:t> </w:t>
      </w:r>
      <w:r w:rsidRPr="0035780A">
        <w:rPr>
          <w:rStyle w:val="highlight"/>
          <w:rFonts w:ascii="Times New Roman" w:hAnsi="Times New Roman" w:cs="Times New Roman"/>
          <w:color w:val="000000"/>
          <w:sz w:val="28"/>
          <w:szCs w:val="28"/>
        </w:rPr>
        <w:t>1986</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 xml:space="preserve">Nov; </w:t>
      </w:r>
      <w:r w:rsidRPr="0035780A">
        <w:rPr>
          <w:rStyle w:val="highlight"/>
          <w:rFonts w:ascii="Times New Roman" w:hAnsi="Times New Roman" w:cs="Times New Roman"/>
          <w:color w:val="000000"/>
          <w:sz w:val="28"/>
          <w:szCs w:val="28"/>
        </w:rPr>
        <w:t>75</w:t>
      </w:r>
      <w:r w:rsidRPr="0035780A">
        <w:rPr>
          <w:rFonts w:ascii="Times New Roman" w:hAnsi="Times New Roman" w:cs="Times New Roman"/>
          <w:color w:val="000000"/>
          <w:sz w:val="28"/>
          <w:szCs w:val="28"/>
        </w:rPr>
        <w:t xml:space="preserve">(6): </w:t>
      </w:r>
      <w:r w:rsidRPr="0035780A">
        <w:rPr>
          <w:rStyle w:val="highlight"/>
          <w:rFonts w:ascii="Times New Roman" w:hAnsi="Times New Roman" w:cs="Times New Roman"/>
          <w:color w:val="000000"/>
          <w:sz w:val="28"/>
          <w:szCs w:val="28"/>
        </w:rPr>
        <w:t>1030</w:t>
      </w:r>
      <w:r w:rsidRPr="0035780A">
        <w:rPr>
          <w:rFonts w:ascii="Times New Roman" w:hAnsi="Times New Roman" w:cs="Times New Roman"/>
          <w:color w:val="000000"/>
          <w:sz w:val="28"/>
          <w:szCs w:val="28"/>
        </w:rPr>
        <w:t>-1031.</w:t>
      </w:r>
    </w:p>
    <w:p w:rsidR="00632009" w:rsidRPr="0035780A" w:rsidRDefault="00632009" w:rsidP="005A624C">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color w:val="000000"/>
          <w:sz w:val="28"/>
          <w:szCs w:val="28"/>
        </w:rPr>
        <w:lastRenderedPageBreak/>
        <w:t>Unni JC,</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Richard J. Infant feeding in urban south Indian families. Indian Pediatr.</w:t>
      </w:r>
      <w:r w:rsidRPr="0035780A">
        <w:rPr>
          <w:rStyle w:val="apple-converted-space"/>
          <w:rFonts w:ascii="Times New Roman" w:hAnsi="Times New Roman" w:cs="Times New Roman"/>
          <w:color w:val="000000"/>
          <w:sz w:val="28"/>
          <w:szCs w:val="28"/>
        </w:rPr>
        <w:t> </w:t>
      </w:r>
      <w:r w:rsidRPr="0035780A">
        <w:rPr>
          <w:rStyle w:val="highlight"/>
          <w:rFonts w:ascii="Times New Roman" w:hAnsi="Times New Roman" w:cs="Times New Roman"/>
          <w:color w:val="000000"/>
          <w:sz w:val="28"/>
          <w:szCs w:val="28"/>
        </w:rPr>
        <w:t>1986</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 xml:space="preserve">Jan; </w:t>
      </w:r>
      <w:r w:rsidRPr="0035780A">
        <w:rPr>
          <w:rStyle w:val="highlight"/>
          <w:rFonts w:ascii="Times New Roman" w:hAnsi="Times New Roman" w:cs="Times New Roman"/>
          <w:color w:val="000000"/>
          <w:sz w:val="28"/>
          <w:szCs w:val="28"/>
        </w:rPr>
        <w:t>23</w:t>
      </w:r>
      <w:r w:rsidRPr="0035780A">
        <w:rPr>
          <w:rFonts w:ascii="Times New Roman" w:hAnsi="Times New Roman" w:cs="Times New Roman"/>
          <w:color w:val="000000"/>
          <w:sz w:val="28"/>
          <w:szCs w:val="28"/>
        </w:rPr>
        <w:t xml:space="preserve">(1): </w:t>
      </w:r>
      <w:r w:rsidRPr="0035780A">
        <w:rPr>
          <w:rStyle w:val="highlight"/>
          <w:rFonts w:ascii="Times New Roman" w:hAnsi="Times New Roman" w:cs="Times New Roman"/>
          <w:color w:val="000000"/>
          <w:sz w:val="28"/>
          <w:szCs w:val="28"/>
        </w:rPr>
        <w:t>41</w:t>
      </w:r>
      <w:r w:rsidRPr="0035780A">
        <w:rPr>
          <w:rFonts w:ascii="Times New Roman" w:hAnsi="Times New Roman" w:cs="Times New Roman"/>
          <w:color w:val="000000"/>
          <w:sz w:val="28"/>
          <w:szCs w:val="28"/>
        </w:rPr>
        <w:t>-45.</w:t>
      </w:r>
    </w:p>
    <w:p w:rsidR="00E97453" w:rsidRPr="0035780A" w:rsidRDefault="00E97453" w:rsidP="005A624C">
      <w:pPr>
        <w:pStyle w:val="ListParagraph"/>
        <w:numPr>
          <w:ilvl w:val="0"/>
          <w:numId w:val="12"/>
        </w:numPr>
        <w:shd w:val="clear" w:color="auto" w:fill="FFFFFF"/>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sz w:val="28"/>
          <w:szCs w:val="28"/>
          <w:shd w:val="clear" w:color="auto" w:fill="FFFFFF"/>
        </w:rPr>
        <w:t>Mohandas V,</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Unni J,</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Mathew M,</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Steinhoff MC,</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Rajan DP,</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Mathan M,</w:t>
      </w:r>
      <w:r w:rsidRPr="0035780A">
        <w:rPr>
          <w:rStyle w:val="apple-converted-space"/>
          <w:rFonts w:ascii="Times New Roman" w:hAnsi="Times New Roman" w:cs="Times New Roman"/>
          <w:sz w:val="28"/>
          <w:szCs w:val="28"/>
          <w:shd w:val="clear" w:color="auto" w:fill="FFFFFF"/>
        </w:rPr>
        <w:t> </w:t>
      </w:r>
      <w:r w:rsidRPr="0035780A">
        <w:rPr>
          <w:rFonts w:ascii="Times New Roman" w:hAnsi="Times New Roman" w:cs="Times New Roman"/>
          <w:sz w:val="28"/>
          <w:szCs w:val="28"/>
          <w:shd w:val="clear" w:color="auto" w:fill="FFFFFF"/>
        </w:rPr>
        <w:t>Pereira SM.</w:t>
      </w:r>
      <w:r w:rsidRPr="0035780A">
        <w:rPr>
          <w:rFonts w:ascii="Times New Roman" w:hAnsi="Times New Roman" w:cs="Times New Roman"/>
          <w:color w:val="000000"/>
          <w:sz w:val="28"/>
          <w:szCs w:val="28"/>
          <w:shd w:val="clear" w:color="auto" w:fill="FFFFFF"/>
        </w:rPr>
        <w:t xml:space="preserve"> </w:t>
      </w:r>
      <w:r w:rsidRPr="0035780A">
        <w:rPr>
          <w:rFonts w:ascii="Times New Roman" w:hAnsi="Times New Roman" w:cs="Times New Roman"/>
          <w:color w:val="000000"/>
          <w:sz w:val="28"/>
          <w:szCs w:val="28"/>
        </w:rPr>
        <w:t>Aetiology and clinical features of acute childhood diarrhoea in an outpatient clinic in Vellore, India.</w:t>
      </w:r>
      <w:r w:rsidRPr="0035780A">
        <w:rPr>
          <w:rFonts w:ascii="Times New Roman" w:hAnsi="Times New Roman" w:cs="Times New Roman"/>
          <w:color w:val="000000"/>
          <w:sz w:val="28"/>
          <w:szCs w:val="28"/>
          <w:shd w:val="clear" w:color="auto" w:fill="FFFFFF"/>
        </w:rPr>
        <w:t xml:space="preserve"> Ann Trop Paediatr.</w:t>
      </w:r>
      <w:r w:rsidRPr="0035780A">
        <w:rPr>
          <w:rStyle w:val="apple-converted-space"/>
          <w:rFonts w:ascii="Times New Roman" w:hAnsi="Times New Roman" w:cs="Times New Roman"/>
          <w:color w:val="000000"/>
          <w:sz w:val="28"/>
          <w:szCs w:val="28"/>
          <w:shd w:val="clear" w:color="auto" w:fill="FFFFFF"/>
        </w:rPr>
        <w:t> </w:t>
      </w:r>
      <w:r w:rsidRPr="0035780A">
        <w:rPr>
          <w:rStyle w:val="highlight"/>
          <w:rFonts w:ascii="Times New Roman" w:hAnsi="Times New Roman" w:cs="Times New Roman"/>
          <w:color w:val="000000"/>
          <w:sz w:val="28"/>
          <w:szCs w:val="28"/>
          <w:shd w:val="clear" w:color="auto" w:fill="FFFFFF"/>
        </w:rPr>
        <w:t>1987</w:t>
      </w:r>
      <w:r w:rsidRPr="0035780A">
        <w:rPr>
          <w:rStyle w:val="apple-converted-space"/>
          <w:rFonts w:ascii="Times New Roman" w:hAnsi="Times New Roman" w:cs="Times New Roman"/>
          <w:color w:val="000000"/>
          <w:sz w:val="28"/>
          <w:szCs w:val="28"/>
          <w:shd w:val="clear" w:color="auto" w:fill="FFFFFF"/>
        </w:rPr>
        <w:t> </w:t>
      </w:r>
      <w:r w:rsidRPr="0035780A">
        <w:rPr>
          <w:rFonts w:ascii="Times New Roman" w:hAnsi="Times New Roman" w:cs="Times New Roman"/>
          <w:color w:val="000000"/>
          <w:sz w:val="28"/>
          <w:szCs w:val="28"/>
          <w:shd w:val="clear" w:color="auto" w:fill="FFFFFF"/>
        </w:rPr>
        <w:t xml:space="preserve">Sep; </w:t>
      </w:r>
      <w:r w:rsidRPr="0035780A">
        <w:rPr>
          <w:rStyle w:val="highlight"/>
          <w:rFonts w:ascii="Times New Roman" w:hAnsi="Times New Roman" w:cs="Times New Roman"/>
          <w:color w:val="000000"/>
          <w:sz w:val="28"/>
          <w:szCs w:val="28"/>
          <w:shd w:val="clear" w:color="auto" w:fill="FFFFFF"/>
        </w:rPr>
        <w:t>7</w:t>
      </w:r>
      <w:r w:rsidRPr="0035780A">
        <w:rPr>
          <w:rFonts w:ascii="Times New Roman" w:hAnsi="Times New Roman" w:cs="Times New Roman"/>
          <w:color w:val="000000"/>
          <w:sz w:val="28"/>
          <w:szCs w:val="28"/>
          <w:shd w:val="clear" w:color="auto" w:fill="FFFFFF"/>
        </w:rPr>
        <w:t xml:space="preserve">(3): </w:t>
      </w:r>
      <w:r w:rsidRPr="0035780A">
        <w:rPr>
          <w:rStyle w:val="highlight"/>
          <w:rFonts w:ascii="Times New Roman" w:hAnsi="Times New Roman" w:cs="Times New Roman"/>
          <w:color w:val="000000"/>
          <w:sz w:val="28"/>
          <w:szCs w:val="28"/>
          <w:shd w:val="clear" w:color="auto" w:fill="FFFFFF"/>
        </w:rPr>
        <w:t>167</w:t>
      </w:r>
      <w:r w:rsidRPr="0035780A">
        <w:rPr>
          <w:rFonts w:ascii="Times New Roman" w:hAnsi="Times New Roman" w:cs="Times New Roman"/>
          <w:color w:val="000000"/>
          <w:sz w:val="28"/>
          <w:szCs w:val="28"/>
          <w:shd w:val="clear" w:color="auto" w:fill="FFFFFF"/>
        </w:rPr>
        <w:t>-172.</w:t>
      </w:r>
    </w:p>
    <w:p w:rsidR="00E97453" w:rsidRPr="0035780A" w:rsidRDefault="00E97453" w:rsidP="005A624C">
      <w:pPr>
        <w:pStyle w:val="ListParagraph"/>
        <w:numPr>
          <w:ilvl w:val="0"/>
          <w:numId w:val="12"/>
        </w:numPr>
        <w:shd w:val="clear" w:color="auto" w:fill="FFFFFF"/>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shd w:val="clear" w:color="auto" w:fill="FFFFFF"/>
        </w:rPr>
        <w:t>.</w:t>
      </w:r>
      <w:r w:rsidRPr="0035780A">
        <w:rPr>
          <w:rFonts w:ascii="Times New Roman" w:hAnsi="Times New Roman" w:cs="Times New Roman"/>
          <w:color w:val="000000"/>
          <w:sz w:val="28"/>
          <w:szCs w:val="28"/>
        </w:rPr>
        <w:t>Unni JC,</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Richard J. Growth and morbidity of breast-fed and artificially-fed infants in urban south Indian families. J Trop Pediatr.</w:t>
      </w:r>
      <w:r w:rsidRPr="0035780A">
        <w:rPr>
          <w:rStyle w:val="apple-converted-space"/>
          <w:rFonts w:ascii="Times New Roman" w:hAnsi="Times New Roman" w:cs="Times New Roman"/>
          <w:color w:val="000000"/>
          <w:sz w:val="28"/>
          <w:szCs w:val="28"/>
        </w:rPr>
        <w:t> </w:t>
      </w:r>
      <w:r w:rsidRPr="0035780A">
        <w:rPr>
          <w:rStyle w:val="highlight"/>
          <w:rFonts w:ascii="Times New Roman" w:hAnsi="Times New Roman" w:cs="Times New Roman"/>
          <w:color w:val="000000"/>
          <w:sz w:val="28"/>
          <w:szCs w:val="28"/>
        </w:rPr>
        <w:t>1988</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 xml:space="preserve">Aug; </w:t>
      </w:r>
      <w:r w:rsidRPr="0035780A">
        <w:rPr>
          <w:rStyle w:val="highlight"/>
          <w:rFonts w:ascii="Times New Roman" w:hAnsi="Times New Roman" w:cs="Times New Roman"/>
          <w:color w:val="000000"/>
          <w:sz w:val="28"/>
          <w:szCs w:val="28"/>
        </w:rPr>
        <w:t>34</w:t>
      </w:r>
      <w:r w:rsidRPr="0035780A">
        <w:rPr>
          <w:rFonts w:ascii="Times New Roman" w:hAnsi="Times New Roman" w:cs="Times New Roman"/>
          <w:color w:val="000000"/>
          <w:sz w:val="28"/>
          <w:szCs w:val="28"/>
        </w:rPr>
        <w:t xml:space="preserve">(4): </w:t>
      </w:r>
      <w:r w:rsidRPr="0035780A">
        <w:rPr>
          <w:rStyle w:val="highlight"/>
          <w:rFonts w:ascii="Times New Roman" w:hAnsi="Times New Roman" w:cs="Times New Roman"/>
          <w:color w:val="000000"/>
          <w:sz w:val="28"/>
          <w:szCs w:val="28"/>
        </w:rPr>
        <w:t>179</w:t>
      </w:r>
      <w:r w:rsidRPr="0035780A">
        <w:rPr>
          <w:rFonts w:ascii="Times New Roman" w:hAnsi="Times New Roman" w:cs="Times New Roman"/>
          <w:color w:val="000000"/>
          <w:sz w:val="28"/>
          <w:szCs w:val="28"/>
        </w:rPr>
        <w:t>-181.</w:t>
      </w:r>
    </w:p>
    <w:p w:rsidR="009C0A70" w:rsidRPr="0035780A" w:rsidRDefault="009C0A70" w:rsidP="005A624C">
      <w:pPr>
        <w:pStyle w:val="ListParagraph"/>
        <w:numPr>
          <w:ilvl w:val="0"/>
          <w:numId w:val="12"/>
        </w:numPr>
        <w:shd w:val="clear" w:color="auto" w:fill="FFFFFF"/>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Jeeson UC,</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Richard J. Factors influencing breastfeeding behaviour. Indian Pediatr.</w:t>
      </w:r>
      <w:r w:rsidRPr="0035780A">
        <w:rPr>
          <w:rStyle w:val="apple-converted-space"/>
          <w:rFonts w:ascii="Times New Roman" w:hAnsi="Times New Roman" w:cs="Times New Roman"/>
          <w:color w:val="000000"/>
          <w:sz w:val="28"/>
          <w:szCs w:val="28"/>
        </w:rPr>
        <w:t> </w:t>
      </w:r>
      <w:r w:rsidRPr="0035780A">
        <w:rPr>
          <w:rStyle w:val="highlight"/>
          <w:rFonts w:ascii="Times New Roman" w:hAnsi="Times New Roman" w:cs="Times New Roman"/>
          <w:color w:val="000000"/>
          <w:sz w:val="28"/>
          <w:szCs w:val="28"/>
        </w:rPr>
        <w:t>1989</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 xml:space="preserve">Oct; </w:t>
      </w:r>
      <w:r w:rsidRPr="0035780A">
        <w:rPr>
          <w:rStyle w:val="highlight"/>
          <w:rFonts w:ascii="Times New Roman" w:hAnsi="Times New Roman" w:cs="Times New Roman"/>
          <w:color w:val="000000"/>
          <w:sz w:val="28"/>
          <w:szCs w:val="28"/>
        </w:rPr>
        <w:t>26</w:t>
      </w:r>
      <w:r w:rsidRPr="0035780A">
        <w:rPr>
          <w:rFonts w:ascii="Times New Roman" w:hAnsi="Times New Roman" w:cs="Times New Roman"/>
          <w:color w:val="000000"/>
          <w:sz w:val="28"/>
          <w:szCs w:val="28"/>
        </w:rPr>
        <w:t xml:space="preserve">(10): </w:t>
      </w:r>
      <w:r w:rsidRPr="0035780A">
        <w:rPr>
          <w:rStyle w:val="highlight"/>
          <w:rFonts w:ascii="Times New Roman" w:hAnsi="Times New Roman" w:cs="Times New Roman"/>
          <w:color w:val="000000"/>
          <w:sz w:val="28"/>
          <w:szCs w:val="28"/>
        </w:rPr>
        <w:t>997</w:t>
      </w:r>
      <w:r w:rsidRPr="0035780A">
        <w:rPr>
          <w:rFonts w:ascii="Times New Roman" w:hAnsi="Times New Roman" w:cs="Times New Roman"/>
          <w:color w:val="000000"/>
          <w:sz w:val="28"/>
          <w:szCs w:val="28"/>
        </w:rPr>
        <w:t>-1002.</w:t>
      </w:r>
    </w:p>
    <w:p w:rsidR="005A624C" w:rsidRPr="0035780A" w:rsidRDefault="000119FF" w:rsidP="005A624C">
      <w:pPr>
        <w:pStyle w:val="Heading1"/>
        <w:numPr>
          <w:ilvl w:val="0"/>
          <w:numId w:val="12"/>
        </w:numPr>
        <w:shd w:val="clear" w:color="auto" w:fill="FFFFFF"/>
        <w:spacing w:before="0" w:line="240" w:lineRule="auto"/>
        <w:ind w:left="1354"/>
        <w:rPr>
          <w:rFonts w:ascii="Times New Roman" w:hAnsi="Times New Roman" w:cs="Times New Roman"/>
          <w:b w:val="0"/>
          <w:color w:val="000000"/>
        </w:rPr>
      </w:pPr>
      <w:r w:rsidRPr="0035780A">
        <w:rPr>
          <w:rFonts w:ascii="Times New Roman" w:hAnsi="Times New Roman" w:cs="Times New Roman"/>
          <w:b w:val="0"/>
          <w:color w:val="000000"/>
        </w:rPr>
        <w:t>Jeeson UC,</w:t>
      </w:r>
      <w:r w:rsidRPr="0035780A">
        <w:rPr>
          <w:rStyle w:val="apple-converted-space"/>
          <w:rFonts w:ascii="Times New Roman" w:hAnsi="Times New Roman" w:cs="Times New Roman"/>
          <w:b w:val="0"/>
          <w:color w:val="000000"/>
        </w:rPr>
        <w:t> </w:t>
      </w:r>
      <w:r w:rsidRPr="0035780A">
        <w:rPr>
          <w:rFonts w:ascii="Times New Roman" w:hAnsi="Times New Roman" w:cs="Times New Roman"/>
          <w:b w:val="0"/>
          <w:color w:val="000000"/>
        </w:rPr>
        <w:t>Prabhu S, Nambiar D. Prenatal diagnosis of</w:t>
      </w:r>
      <w:r w:rsidR="005A624C" w:rsidRPr="0035780A">
        <w:rPr>
          <w:rFonts w:ascii="Times New Roman" w:hAnsi="Times New Roman" w:cs="Times New Roman"/>
          <w:b w:val="0"/>
          <w:color w:val="000000"/>
        </w:rPr>
        <w:t xml:space="preserve"> achondrogenesis. Indian Pediatr.</w:t>
      </w:r>
      <w:r w:rsidR="005A624C" w:rsidRPr="0035780A">
        <w:rPr>
          <w:rStyle w:val="apple-converted-space"/>
          <w:rFonts w:ascii="Times New Roman" w:hAnsi="Times New Roman" w:cs="Times New Roman"/>
          <w:b w:val="0"/>
          <w:color w:val="000000"/>
        </w:rPr>
        <w:t> </w:t>
      </w:r>
      <w:r w:rsidR="005A624C" w:rsidRPr="0035780A">
        <w:rPr>
          <w:rStyle w:val="highlight"/>
          <w:rFonts w:ascii="Times New Roman" w:hAnsi="Times New Roman" w:cs="Times New Roman"/>
          <w:b w:val="0"/>
          <w:color w:val="000000"/>
        </w:rPr>
        <w:t>1990</w:t>
      </w:r>
      <w:r w:rsidR="005A624C" w:rsidRPr="0035780A">
        <w:rPr>
          <w:rStyle w:val="apple-converted-space"/>
          <w:rFonts w:ascii="Times New Roman" w:hAnsi="Times New Roman" w:cs="Times New Roman"/>
          <w:b w:val="0"/>
          <w:color w:val="000000"/>
        </w:rPr>
        <w:t> </w:t>
      </w:r>
      <w:r w:rsidR="005A624C" w:rsidRPr="0035780A">
        <w:rPr>
          <w:rFonts w:ascii="Times New Roman" w:hAnsi="Times New Roman" w:cs="Times New Roman"/>
          <w:b w:val="0"/>
          <w:color w:val="000000"/>
        </w:rPr>
        <w:t xml:space="preserve">Feb; </w:t>
      </w:r>
      <w:r w:rsidR="005A624C" w:rsidRPr="0035780A">
        <w:rPr>
          <w:rStyle w:val="highlight"/>
          <w:rFonts w:ascii="Times New Roman" w:hAnsi="Times New Roman" w:cs="Times New Roman"/>
          <w:b w:val="0"/>
          <w:color w:val="000000"/>
        </w:rPr>
        <w:t>27</w:t>
      </w:r>
      <w:r w:rsidR="005A624C" w:rsidRPr="0035780A">
        <w:rPr>
          <w:rFonts w:ascii="Times New Roman" w:hAnsi="Times New Roman" w:cs="Times New Roman"/>
          <w:b w:val="0"/>
          <w:color w:val="000000"/>
        </w:rPr>
        <w:t xml:space="preserve">(2): </w:t>
      </w:r>
      <w:r w:rsidR="005A624C" w:rsidRPr="0035780A">
        <w:rPr>
          <w:rStyle w:val="highlight"/>
          <w:rFonts w:ascii="Times New Roman" w:hAnsi="Times New Roman" w:cs="Times New Roman"/>
          <w:b w:val="0"/>
          <w:color w:val="000000"/>
        </w:rPr>
        <w:t>190</w:t>
      </w:r>
      <w:r w:rsidR="005A624C" w:rsidRPr="0035780A">
        <w:rPr>
          <w:rFonts w:ascii="Times New Roman" w:hAnsi="Times New Roman" w:cs="Times New Roman"/>
          <w:b w:val="0"/>
          <w:color w:val="000000"/>
        </w:rPr>
        <w:t>-193.</w:t>
      </w:r>
    </w:p>
    <w:p w:rsidR="005A624C" w:rsidRPr="0035780A" w:rsidRDefault="005A624C" w:rsidP="005A624C">
      <w:pPr>
        <w:pStyle w:val="Heading1"/>
        <w:numPr>
          <w:ilvl w:val="0"/>
          <w:numId w:val="12"/>
        </w:numPr>
        <w:shd w:val="clear" w:color="auto" w:fill="FFFFFF"/>
        <w:spacing w:before="0" w:line="240" w:lineRule="auto"/>
        <w:ind w:left="1354"/>
        <w:rPr>
          <w:rFonts w:ascii="Times New Roman" w:hAnsi="Times New Roman" w:cs="Times New Roman"/>
          <w:b w:val="0"/>
          <w:color w:val="000000"/>
        </w:rPr>
      </w:pPr>
      <w:r w:rsidRPr="0035780A">
        <w:rPr>
          <w:rFonts w:ascii="Times New Roman" w:hAnsi="Times New Roman" w:cs="Times New Roman"/>
          <w:b w:val="0"/>
          <w:color w:val="000000"/>
        </w:rPr>
        <w:t>Jeeson C Unni, Janaki Shankaran. Adolescent sexuality and relationship. IJPP 1998; 6(1): 41-46.</w:t>
      </w:r>
    </w:p>
    <w:p w:rsidR="00A92CFD" w:rsidRPr="0035780A" w:rsidRDefault="00A92CFD" w:rsidP="00A92CFD">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color w:val="000000"/>
          <w:sz w:val="28"/>
          <w:szCs w:val="28"/>
        </w:rPr>
        <w:t>Jeeson C Unni, Susan George. Learning disability. The pediatricians role. IJPP 2001; 3(3): 225-232.</w:t>
      </w:r>
    </w:p>
    <w:p w:rsidR="005A624C" w:rsidRPr="0035780A" w:rsidRDefault="001F7F96" w:rsidP="00A92CFD">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color w:val="000000"/>
          <w:sz w:val="28"/>
          <w:szCs w:val="28"/>
        </w:rPr>
        <w:t>Jeeson C Unni.</w:t>
      </w:r>
      <w:r w:rsidR="005A624C" w:rsidRPr="0035780A">
        <w:rPr>
          <w:rFonts w:ascii="Times New Roman" w:hAnsi="Times New Roman" w:cs="Times New Roman"/>
          <w:color w:val="000000"/>
          <w:sz w:val="28"/>
          <w:szCs w:val="28"/>
        </w:rPr>
        <w:t xml:space="preserve"> L</w:t>
      </w:r>
      <w:r w:rsidRPr="0035780A">
        <w:rPr>
          <w:rFonts w:ascii="Times New Roman" w:hAnsi="Times New Roman" w:cs="Times New Roman"/>
          <w:color w:val="000000"/>
          <w:sz w:val="28"/>
          <w:szCs w:val="28"/>
        </w:rPr>
        <w:t>e</w:t>
      </w:r>
      <w:r w:rsidR="005A624C" w:rsidRPr="0035780A">
        <w:rPr>
          <w:rFonts w:ascii="Times New Roman" w:hAnsi="Times New Roman" w:cs="Times New Roman"/>
          <w:color w:val="000000"/>
          <w:sz w:val="28"/>
          <w:szCs w:val="28"/>
        </w:rPr>
        <w:t>a</w:t>
      </w:r>
      <w:r w:rsidRPr="0035780A">
        <w:rPr>
          <w:rFonts w:ascii="Times New Roman" w:hAnsi="Times New Roman" w:cs="Times New Roman"/>
          <w:color w:val="000000"/>
          <w:sz w:val="28"/>
          <w:szCs w:val="28"/>
        </w:rPr>
        <w:t>rning di</w:t>
      </w:r>
      <w:r w:rsidR="005A624C" w:rsidRPr="0035780A">
        <w:rPr>
          <w:rFonts w:ascii="Times New Roman" w:hAnsi="Times New Roman" w:cs="Times New Roman"/>
          <w:color w:val="000000"/>
          <w:sz w:val="28"/>
          <w:szCs w:val="28"/>
        </w:rPr>
        <w:t>s</w:t>
      </w:r>
      <w:r w:rsidRPr="0035780A">
        <w:rPr>
          <w:rFonts w:ascii="Times New Roman" w:hAnsi="Times New Roman" w:cs="Times New Roman"/>
          <w:color w:val="000000"/>
          <w:sz w:val="28"/>
          <w:szCs w:val="28"/>
        </w:rPr>
        <w:t>ability - Guest editorial. Asian journal of practical pediatrics</w:t>
      </w:r>
      <w:r w:rsidR="00744F21" w:rsidRPr="0035780A">
        <w:rPr>
          <w:rFonts w:ascii="Times New Roman" w:hAnsi="Times New Roman" w:cs="Times New Roman"/>
          <w:color w:val="000000"/>
          <w:sz w:val="28"/>
          <w:szCs w:val="28"/>
        </w:rPr>
        <w:t xml:space="preserve"> 2002 6(2): 8.</w:t>
      </w:r>
    </w:p>
    <w:p w:rsidR="00744F21" w:rsidRPr="0035780A" w:rsidRDefault="00744F21" w:rsidP="005A624C">
      <w:pPr>
        <w:pStyle w:val="Heading1"/>
        <w:numPr>
          <w:ilvl w:val="0"/>
          <w:numId w:val="12"/>
        </w:numPr>
        <w:shd w:val="clear" w:color="auto" w:fill="FFFFFF"/>
        <w:spacing w:before="0" w:line="240" w:lineRule="auto"/>
        <w:ind w:left="1354"/>
        <w:rPr>
          <w:rFonts w:ascii="Times New Roman" w:hAnsi="Times New Roman" w:cs="Times New Roman"/>
          <w:b w:val="0"/>
          <w:color w:val="000000"/>
        </w:rPr>
      </w:pPr>
      <w:r w:rsidRPr="0035780A">
        <w:rPr>
          <w:rFonts w:ascii="Times New Roman" w:hAnsi="Times New Roman" w:cs="Times New Roman"/>
          <w:b w:val="0"/>
          <w:color w:val="000000"/>
        </w:rPr>
        <w:t>Philip John, Jeeson C Unni, Ann B Mampilly. Co-morbid childhood disorders and learning disorders: Can medications help? Asian journal of practical pediatrics 2002</w:t>
      </w:r>
      <w:r w:rsidR="005A624C" w:rsidRPr="0035780A">
        <w:rPr>
          <w:rFonts w:ascii="Times New Roman" w:hAnsi="Times New Roman" w:cs="Times New Roman"/>
          <w:b w:val="0"/>
          <w:color w:val="000000"/>
        </w:rPr>
        <w:t>;</w:t>
      </w:r>
      <w:r w:rsidRPr="0035780A">
        <w:rPr>
          <w:rFonts w:ascii="Times New Roman" w:hAnsi="Times New Roman" w:cs="Times New Roman"/>
          <w:b w:val="0"/>
          <w:color w:val="000000"/>
        </w:rPr>
        <w:t xml:space="preserve"> 6(2): 10-16.</w:t>
      </w:r>
    </w:p>
    <w:p w:rsidR="00776F9E" w:rsidRPr="0035780A" w:rsidRDefault="00776F9E" w:rsidP="005A624C">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sz w:val="28"/>
          <w:szCs w:val="28"/>
        </w:rPr>
        <w:t xml:space="preserve">Jeeson C. Unni. </w:t>
      </w:r>
      <w:r w:rsidRPr="0035780A">
        <w:rPr>
          <w:rFonts w:ascii="Times New Roman" w:hAnsi="Times New Roman" w:cs="Times New Roman"/>
          <w:bCs/>
          <w:sz w:val="28"/>
          <w:szCs w:val="28"/>
        </w:rPr>
        <w:t>IAP drug formulary 2004</w:t>
      </w:r>
      <w:r w:rsidRPr="0035780A">
        <w:rPr>
          <w:rFonts w:ascii="Times New Roman" w:hAnsi="Times New Roman" w:cs="Times New Roman"/>
          <w:sz w:val="28"/>
          <w:szCs w:val="28"/>
        </w:rPr>
        <w:t xml:space="preserve">. </w:t>
      </w:r>
      <w:r w:rsidR="005F7CB6" w:rsidRPr="0035780A">
        <w:rPr>
          <w:rFonts w:ascii="Times New Roman" w:hAnsi="Times New Roman" w:cs="Times New Roman"/>
          <w:sz w:val="28"/>
          <w:szCs w:val="28"/>
        </w:rPr>
        <w:t>Indian Pediatrics</w:t>
      </w:r>
      <w:r w:rsidRPr="0035780A">
        <w:rPr>
          <w:rFonts w:ascii="Times New Roman" w:hAnsi="Times New Roman" w:cs="Times New Roman"/>
          <w:sz w:val="28"/>
          <w:szCs w:val="28"/>
        </w:rPr>
        <w:t>: Mar</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 xml:space="preserve">2006; 43: 274 </w:t>
      </w:r>
      <w:r w:rsidR="005F7CB6" w:rsidRPr="0035780A">
        <w:rPr>
          <w:rFonts w:ascii="Times New Roman" w:hAnsi="Times New Roman" w:cs="Times New Roman"/>
          <w:sz w:val="28"/>
          <w:szCs w:val="28"/>
        </w:rPr>
        <w:t>–</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275</w:t>
      </w:r>
      <w:r w:rsidR="005F7CB6" w:rsidRPr="0035780A">
        <w:rPr>
          <w:rFonts w:ascii="Times New Roman" w:hAnsi="Times New Roman" w:cs="Times New Roman"/>
          <w:sz w:val="28"/>
          <w:szCs w:val="28"/>
        </w:rPr>
        <w:t>.</w:t>
      </w:r>
    </w:p>
    <w:p w:rsidR="005A624C" w:rsidRPr="0035780A" w:rsidRDefault="005A624C" w:rsidP="005A624C">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sz w:val="28"/>
          <w:szCs w:val="28"/>
        </w:rPr>
        <w:t>Jeeson C. Unni. Atomoxetine. Indian Pediatrics: Jul</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2006; 43: 603 –</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612.</w:t>
      </w:r>
    </w:p>
    <w:p w:rsidR="005A624C" w:rsidRPr="0035780A" w:rsidRDefault="005A624C" w:rsidP="005A624C">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Fonts w:ascii="Times New Roman" w:hAnsi="Times New Roman" w:cs="Times New Roman"/>
          <w:sz w:val="28"/>
          <w:szCs w:val="28"/>
        </w:rPr>
        <w:t xml:space="preserve">Jeeson C Unni. </w:t>
      </w:r>
      <w:r w:rsidRPr="0035780A">
        <w:rPr>
          <w:rFonts w:ascii="Times New Roman" w:hAnsi="Times New Roman" w:cs="Times New Roman"/>
          <w:bCs/>
          <w:sz w:val="28"/>
          <w:szCs w:val="28"/>
        </w:rPr>
        <w:t>Adolescent Attitudes and Relevance to Family Life Education Programs.</w:t>
      </w:r>
      <w:r w:rsidRPr="0035780A">
        <w:rPr>
          <w:rFonts w:ascii="Times New Roman" w:hAnsi="Times New Roman" w:cs="Times New Roman"/>
          <w:sz w:val="28"/>
          <w:szCs w:val="28"/>
        </w:rPr>
        <w:t xml:space="preserve"> Indian Pediatrics: Feb</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2010; 47: 176 –</w:t>
      </w:r>
      <w:r w:rsidRPr="0035780A">
        <w:rPr>
          <w:rStyle w:val="apple-converted-space"/>
          <w:rFonts w:ascii="Times New Roman" w:hAnsi="Times New Roman" w:cs="Times New Roman"/>
          <w:sz w:val="28"/>
          <w:szCs w:val="28"/>
        </w:rPr>
        <w:t> </w:t>
      </w:r>
      <w:r w:rsidRPr="0035780A">
        <w:rPr>
          <w:rFonts w:ascii="Times New Roman" w:hAnsi="Times New Roman" w:cs="Times New Roman"/>
          <w:sz w:val="28"/>
          <w:szCs w:val="28"/>
        </w:rPr>
        <w:t>179.</w:t>
      </w:r>
    </w:p>
    <w:p w:rsidR="005F7CB6" w:rsidRPr="0035780A" w:rsidRDefault="005F7CB6" w:rsidP="005A624C">
      <w:pPr>
        <w:pStyle w:val="ListParagraph"/>
        <w:numPr>
          <w:ilvl w:val="0"/>
          <w:numId w:val="12"/>
        </w:numPr>
        <w:shd w:val="clear" w:color="auto" w:fill="FFFFFF"/>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Unni JC. Specific learning disability and the amended "Persons With Disability Act". Indian Pediatr.</w:t>
      </w:r>
      <w:r w:rsidRPr="0035780A">
        <w:rPr>
          <w:rStyle w:val="apple-converted-space"/>
          <w:rFonts w:ascii="Times New Roman" w:hAnsi="Times New Roman" w:cs="Times New Roman"/>
          <w:color w:val="000000"/>
          <w:sz w:val="28"/>
          <w:szCs w:val="28"/>
        </w:rPr>
        <w:t> </w:t>
      </w:r>
      <w:r w:rsidRPr="0035780A">
        <w:rPr>
          <w:rFonts w:ascii="Times New Roman" w:hAnsi="Times New Roman" w:cs="Times New Roman"/>
          <w:color w:val="000000"/>
          <w:sz w:val="28"/>
          <w:szCs w:val="28"/>
        </w:rPr>
        <w:t>2012 Jun; 49(6): 445-447.</w:t>
      </w:r>
    </w:p>
    <w:p w:rsidR="005A624C" w:rsidRPr="0035780A" w:rsidRDefault="005A624C" w:rsidP="005A624C">
      <w:pPr>
        <w:pStyle w:val="ListParagraph"/>
        <w:numPr>
          <w:ilvl w:val="0"/>
          <w:numId w:val="12"/>
        </w:numPr>
        <w:shd w:val="clear" w:color="auto" w:fill="FFFFFF"/>
        <w:spacing w:after="0" w:line="240" w:lineRule="auto"/>
        <w:rPr>
          <w:rFonts w:ascii="Times New Roman" w:hAnsi="Times New Roman" w:cs="Times New Roman"/>
          <w:color w:val="000000"/>
          <w:sz w:val="28"/>
          <w:szCs w:val="28"/>
        </w:rPr>
      </w:pPr>
      <w:r w:rsidRPr="0035780A">
        <w:rPr>
          <w:rStyle w:val="authorname"/>
          <w:rFonts w:ascii="Times New Roman" w:hAnsi="Times New Roman" w:cs="Times New Roman"/>
          <w:sz w:val="28"/>
          <w:szCs w:val="28"/>
          <w:bdr w:val="none" w:sz="0" w:space="0" w:color="auto" w:frame="1"/>
        </w:rPr>
        <w:t>Jeeson C. Unni</w:t>
      </w:r>
      <w:hyperlink r:id="rId6" w:history="1">
        <w:r w:rsidRPr="0035780A">
          <w:rPr>
            <w:rStyle w:val="contacticon"/>
            <w:rFonts w:ascii="Times New Roman" w:hAnsi="Times New Roman" w:cs="Times New Roman"/>
            <w:sz w:val="28"/>
            <w:szCs w:val="28"/>
            <w:bdr w:val="none" w:sz="0" w:space="0" w:color="auto" w:frame="1"/>
            <w:vertAlign w:val="subscript"/>
          </w:rPr>
          <w:t>,</w:t>
        </w:r>
      </w:hyperlink>
      <w:r w:rsidRPr="0035780A">
        <w:rPr>
          <w:rFonts w:ascii="Times New Roman" w:hAnsi="Times New Roman" w:cs="Times New Roman"/>
          <w:sz w:val="28"/>
          <w:szCs w:val="28"/>
        </w:rPr>
        <w:t xml:space="preserve"> </w:t>
      </w:r>
      <w:r w:rsidRPr="0035780A">
        <w:rPr>
          <w:rStyle w:val="authorname"/>
          <w:rFonts w:ascii="Times New Roman" w:hAnsi="Times New Roman" w:cs="Times New Roman"/>
          <w:sz w:val="28"/>
          <w:szCs w:val="28"/>
          <w:bdr w:val="none" w:sz="0" w:space="0" w:color="auto" w:frame="1"/>
        </w:rPr>
        <w:t xml:space="preserve">S. Sachidananda Kamath. </w:t>
      </w:r>
      <w:r w:rsidRPr="0035780A">
        <w:rPr>
          <w:rFonts w:ascii="Times New Roman" w:hAnsi="Times New Roman" w:cs="Times New Roman"/>
          <w:bCs/>
          <w:spacing w:val="5"/>
          <w:sz w:val="28"/>
          <w:szCs w:val="28"/>
        </w:rPr>
        <w:t>ARSH 10: Adolescent Immunization Revisited.</w:t>
      </w:r>
      <w:r w:rsidRPr="0035780A">
        <w:rPr>
          <w:rStyle w:val="Strong"/>
          <w:rFonts w:ascii="Times New Roman" w:hAnsi="Times New Roman" w:cs="Times New Roman"/>
          <w:sz w:val="28"/>
          <w:szCs w:val="28"/>
          <w:shd w:val="clear" w:color="auto" w:fill="FFFFFF"/>
        </w:rPr>
        <w:t xml:space="preserve"> </w:t>
      </w:r>
      <w:r w:rsidRPr="0035780A">
        <w:rPr>
          <w:rStyle w:val="journaltitle"/>
          <w:rFonts w:ascii="Times New Roman" w:hAnsi="Times New Roman" w:cs="Times New Roman"/>
          <w:sz w:val="28"/>
          <w:szCs w:val="28"/>
          <w:bdr w:val="none" w:sz="0" w:space="0" w:color="auto" w:frame="1"/>
        </w:rPr>
        <w:t xml:space="preserve">The Indian Journal of Pediatrics. </w:t>
      </w:r>
      <w:r w:rsidRPr="0035780A">
        <w:rPr>
          <w:rStyle w:val="articlecitationyear"/>
          <w:rFonts w:ascii="Times New Roman" w:hAnsi="Times New Roman" w:cs="Times New Roman"/>
          <w:sz w:val="28"/>
          <w:szCs w:val="28"/>
          <w:bdr w:val="none" w:sz="0" w:space="0" w:color="auto" w:frame="1"/>
        </w:rPr>
        <w:t>November 2013,</w:t>
      </w:r>
      <w:r w:rsidRPr="0035780A">
        <w:rPr>
          <w:rStyle w:val="apple-converted-space"/>
          <w:rFonts w:ascii="Times New Roman" w:hAnsi="Times New Roman" w:cs="Times New Roman"/>
          <w:sz w:val="28"/>
          <w:szCs w:val="28"/>
          <w:bdr w:val="none" w:sz="0" w:space="0" w:color="auto" w:frame="1"/>
        </w:rPr>
        <w:t> </w:t>
      </w:r>
      <w:r w:rsidRPr="0035780A">
        <w:rPr>
          <w:rStyle w:val="articlecitationvolume"/>
          <w:rFonts w:ascii="Times New Roman" w:hAnsi="Times New Roman" w:cs="Times New Roman"/>
          <w:sz w:val="28"/>
          <w:szCs w:val="28"/>
          <w:bdr w:val="none" w:sz="0" w:space="0" w:color="auto" w:frame="1"/>
        </w:rPr>
        <w:t>80,</w:t>
      </w:r>
      <w:hyperlink r:id="rId7" w:history="1"/>
      <w:r w:rsidRPr="0035780A">
        <w:rPr>
          <w:rFonts w:ascii="Times New Roman" w:hAnsi="Times New Roman" w:cs="Times New Roman"/>
          <w:sz w:val="28"/>
          <w:szCs w:val="28"/>
        </w:rPr>
        <w:t xml:space="preserve"> S2 </w:t>
      </w:r>
      <w:r w:rsidRPr="0035780A">
        <w:rPr>
          <w:rStyle w:val="articlecitationpages"/>
          <w:rFonts w:ascii="Times New Roman" w:hAnsi="Times New Roman" w:cs="Times New Roman"/>
          <w:sz w:val="28"/>
          <w:szCs w:val="28"/>
          <w:bdr w:val="none" w:sz="0" w:space="0" w:color="auto" w:frame="1"/>
        </w:rPr>
        <w:t>244-247.</w:t>
      </w:r>
    </w:p>
    <w:p w:rsidR="005F7CB6" w:rsidRPr="0035780A" w:rsidRDefault="00A93F78" w:rsidP="00516471">
      <w:pPr>
        <w:pStyle w:val="Heading1"/>
        <w:numPr>
          <w:ilvl w:val="0"/>
          <w:numId w:val="12"/>
        </w:numPr>
        <w:shd w:val="clear" w:color="auto" w:fill="FFFFFF"/>
        <w:spacing w:before="0" w:line="240" w:lineRule="auto"/>
        <w:ind w:left="1354"/>
        <w:rPr>
          <w:rFonts w:ascii="Times New Roman" w:hAnsi="Times New Roman" w:cs="Times New Roman"/>
          <w:b w:val="0"/>
          <w:color w:val="000000"/>
        </w:rPr>
      </w:pPr>
      <w:r w:rsidRPr="0035780A">
        <w:rPr>
          <w:rFonts w:ascii="Times New Roman" w:hAnsi="Times New Roman" w:cs="Times New Roman"/>
          <w:b w:val="0"/>
          <w:color w:val="000000"/>
        </w:rPr>
        <w:t xml:space="preserve">Jeeson C Unni. </w:t>
      </w:r>
      <w:r w:rsidR="006D0713" w:rsidRPr="0035780A">
        <w:rPr>
          <w:rFonts w:ascii="Times New Roman" w:hAnsi="Times New Roman" w:cs="Times New Roman"/>
          <w:b w:val="0"/>
          <w:color w:val="000000"/>
        </w:rPr>
        <w:t>http://www.cppr.in/uncategorized/polio-eradication-in-india/</w:t>
      </w:r>
    </w:p>
    <w:p w:rsidR="00516471" w:rsidRPr="0035780A" w:rsidRDefault="00A92CFD" w:rsidP="00516471">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Jeeson C Unni, Susan George. Learning disability. The pediatricians role. IJPP 2001; 3(3): 225-232</w:t>
      </w:r>
      <w:r w:rsidR="005A624C" w:rsidRPr="0035780A">
        <w:rPr>
          <w:rFonts w:ascii="Times New Roman" w:hAnsi="Times New Roman" w:cs="Times New Roman"/>
          <w:color w:val="000000"/>
          <w:sz w:val="28"/>
          <w:szCs w:val="28"/>
        </w:rPr>
        <w:t>.</w:t>
      </w:r>
    </w:p>
    <w:p w:rsidR="005F7CB6" w:rsidRPr="0035780A" w:rsidRDefault="00516471" w:rsidP="00516471">
      <w:pPr>
        <w:pStyle w:val="ListParagraph"/>
        <w:numPr>
          <w:ilvl w:val="0"/>
          <w:numId w:val="12"/>
        </w:numPr>
        <w:shd w:val="clear" w:color="auto" w:fill="FFFFFF"/>
        <w:tabs>
          <w:tab w:val="left" w:pos="3510"/>
        </w:tabs>
        <w:spacing w:after="0" w:line="240" w:lineRule="auto"/>
        <w:ind w:left="1354"/>
        <w:rPr>
          <w:rStyle w:val="Heading4Char"/>
          <w:rFonts w:ascii="Times New Roman" w:hAnsi="Times New Roman" w:cs="Times New Roman"/>
          <w:b w:val="0"/>
          <w:i w:val="0"/>
          <w:color w:val="auto"/>
          <w:sz w:val="28"/>
          <w:szCs w:val="28"/>
        </w:rPr>
      </w:pPr>
      <w:r w:rsidRPr="0035780A">
        <w:rPr>
          <w:rFonts w:ascii="Times New Roman" w:hAnsi="Times New Roman" w:cs="Times New Roman"/>
          <w:color w:val="000000"/>
          <w:sz w:val="28"/>
          <w:szCs w:val="28"/>
        </w:rPr>
        <w:t xml:space="preserve">Jeeson C Unni. Searching for evidence based medical literature – The wonderful world of PubMed. </w:t>
      </w:r>
      <w:r w:rsidRPr="0035780A">
        <w:rPr>
          <w:rStyle w:val="Heading4Char"/>
          <w:rFonts w:ascii="Times New Roman" w:hAnsi="Times New Roman" w:cs="Times New Roman"/>
          <w:b w:val="0"/>
          <w:i w:val="0"/>
          <w:color w:val="auto"/>
          <w:sz w:val="28"/>
          <w:szCs w:val="28"/>
        </w:rPr>
        <w:t>Indian Journal of Practical Pediatrics 2004; 6(3): 209-218.</w:t>
      </w:r>
    </w:p>
    <w:p w:rsidR="00D57E8F" w:rsidRPr="0035780A" w:rsidRDefault="00D57E8F" w:rsidP="00516471">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lastRenderedPageBreak/>
        <w:t>Jeeson C Unni. Intravenous immunoglobulin (IVIG) in pediatric practice. Indian Journal of Practical Pediatrics. 2010; 12(1): 79-86.</w:t>
      </w:r>
    </w:p>
    <w:p w:rsidR="00690B2C" w:rsidRPr="0035780A" w:rsidRDefault="00690B2C" w:rsidP="00690B2C">
      <w:pPr>
        <w:pStyle w:val="ListParagraph"/>
        <w:numPr>
          <w:ilvl w:val="0"/>
          <w:numId w:val="12"/>
        </w:numPr>
        <w:tabs>
          <w:tab w:val="right" w:pos="8391"/>
        </w:tabs>
        <w:autoSpaceDE w:val="0"/>
        <w:autoSpaceDN w:val="0"/>
        <w:adjustRightInd w:val="0"/>
        <w:spacing w:after="0" w:line="240" w:lineRule="auto"/>
        <w:jc w:val="both"/>
        <w:rPr>
          <w:rFonts w:ascii="Times New Roman" w:hAnsi="Times New Roman" w:cs="Times New Roman"/>
          <w:sz w:val="28"/>
          <w:szCs w:val="28"/>
        </w:rPr>
      </w:pPr>
      <w:r w:rsidRPr="0035780A">
        <w:rPr>
          <w:rFonts w:ascii="Times New Roman" w:hAnsi="Times New Roman" w:cs="Times New Roman"/>
          <w:sz w:val="28"/>
          <w:szCs w:val="28"/>
        </w:rPr>
        <w:t>Jeeson C Unni</w:t>
      </w:r>
      <w:r w:rsidRPr="0035780A">
        <w:rPr>
          <w:rFonts w:ascii="Times New Roman" w:hAnsi="Times New Roman" w:cs="Times New Roman"/>
          <w:bCs/>
          <w:sz w:val="28"/>
          <w:szCs w:val="28"/>
        </w:rPr>
        <w:t>. Macrolides in Children. In:</w:t>
      </w:r>
      <w:r w:rsidRPr="0035780A">
        <w:rPr>
          <w:rFonts w:ascii="Times New Roman" w:hAnsi="Times New Roman" w:cs="Times New Roman"/>
          <w:sz w:val="28"/>
          <w:szCs w:val="28"/>
        </w:rPr>
        <w:t xml:space="preserve"> Inborn Errors of Metabolism. Indian Journal of Practical Pediatrics 2010; 12(2):</w:t>
      </w:r>
      <w:r w:rsidRPr="0035780A">
        <w:rPr>
          <w:rFonts w:ascii="Times New Roman" w:hAnsi="Times New Roman" w:cs="Times New Roman"/>
          <w:bCs/>
          <w:sz w:val="28"/>
          <w:szCs w:val="28"/>
        </w:rPr>
        <w:t>194</w:t>
      </w:r>
      <w:r w:rsidRPr="0035780A">
        <w:rPr>
          <w:rFonts w:ascii="Times New Roman" w:hAnsi="Times New Roman" w:cs="Times New Roman"/>
          <w:sz w:val="28"/>
          <w:szCs w:val="28"/>
        </w:rPr>
        <w:t>-201.</w:t>
      </w:r>
    </w:p>
    <w:p w:rsidR="00690B2C" w:rsidRPr="0035780A" w:rsidRDefault="00690B2C" w:rsidP="00690B2C">
      <w:pPr>
        <w:pStyle w:val="ListParagraph"/>
        <w:numPr>
          <w:ilvl w:val="0"/>
          <w:numId w:val="12"/>
        </w:numPr>
        <w:tabs>
          <w:tab w:val="right" w:pos="8391"/>
        </w:tabs>
        <w:autoSpaceDE w:val="0"/>
        <w:autoSpaceDN w:val="0"/>
        <w:adjustRightInd w:val="0"/>
        <w:spacing w:after="0" w:line="240" w:lineRule="auto"/>
        <w:jc w:val="both"/>
        <w:rPr>
          <w:rFonts w:ascii="Times New Roman" w:hAnsi="Times New Roman" w:cs="Times New Roman"/>
          <w:sz w:val="28"/>
          <w:szCs w:val="28"/>
        </w:rPr>
      </w:pPr>
      <w:r w:rsidRPr="0035780A">
        <w:rPr>
          <w:rFonts w:ascii="Times New Roman" w:hAnsi="Times New Roman" w:cs="Times New Roman"/>
          <w:sz w:val="28"/>
          <w:szCs w:val="28"/>
        </w:rPr>
        <w:t>Jeeson C Unni. Quinolones in pediatrics. In: Rheumatology. Indian Journal of Practical Pediatrics 2010; 12(3):310-317.</w:t>
      </w:r>
    </w:p>
    <w:p w:rsidR="00C16AB5" w:rsidRPr="0035780A" w:rsidRDefault="004A13F4" w:rsidP="00D57E8F">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w:t>
      </w:r>
      <w:r w:rsidR="00C16AB5" w:rsidRPr="0035780A">
        <w:rPr>
          <w:rStyle w:val="Heading4Char"/>
          <w:rFonts w:ascii="Times New Roman" w:hAnsi="Times New Roman" w:cs="Times New Roman"/>
          <w:b w:val="0"/>
          <w:i w:val="0"/>
          <w:color w:val="auto"/>
          <w:sz w:val="28"/>
          <w:szCs w:val="28"/>
        </w:rPr>
        <w:t xml:space="preserve">Use of beta-lactam antibiotics in pediatric infections. </w:t>
      </w:r>
      <w:r w:rsidR="00690B2C" w:rsidRPr="0035780A">
        <w:rPr>
          <w:rFonts w:ascii="Times New Roman" w:hAnsi="Times New Roman" w:cs="Times New Roman"/>
          <w:bCs/>
          <w:sz w:val="28"/>
          <w:szCs w:val="28"/>
        </w:rPr>
        <w:t xml:space="preserve">In: </w:t>
      </w:r>
      <w:r w:rsidR="00690B2C" w:rsidRPr="0035780A">
        <w:rPr>
          <w:rFonts w:ascii="Times New Roman" w:hAnsi="Times New Roman" w:cs="Times New Roman"/>
          <w:sz w:val="28"/>
          <w:szCs w:val="28"/>
          <w:lang w:val="fi-FI"/>
        </w:rPr>
        <w:t xml:space="preserve">IAP-IJPP CME 2010. </w:t>
      </w:r>
      <w:r w:rsidR="00C16AB5" w:rsidRPr="0035780A">
        <w:rPr>
          <w:rFonts w:ascii="Times New Roman" w:hAnsi="Times New Roman" w:cs="Times New Roman"/>
          <w:color w:val="000000"/>
          <w:sz w:val="28"/>
          <w:szCs w:val="28"/>
        </w:rPr>
        <w:t xml:space="preserve">Indian Journal of Practical Pediatrics. </w:t>
      </w:r>
      <w:r w:rsidRPr="0035780A">
        <w:rPr>
          <w:rFonts w:ascii="Times New Roman" w:hAnsi="Times New Roman" w:cs="Times New Roman"/>
          <w:color w:val="000000"/>
          <w:sz w:val="28"/>
          <w:szCs w:val="28"/>
        </w:rPr>
        <w:t>2010; 12(</w:t>
      </w:r>
      <w:r w:rsidR="00C16AB5" w:rsidRPr="0035780A">
        <w:rPr>
          <w:rFonts w:ascii="Times New Roman" w:hAnsi="Times New Roman" w:cs="Times New Roman"/>
          <w:color w:val="000000"/>
          <w:sz w:val="28"/>
          <w:szCs w:val="28"/>
        </w:rPr>
        <w:t>4</w:t>
      </w:r>
      <w:r w:rsidRPr="0035780A">
        <w:rPr>
          <w:rFonts w:ascii="Times New Roman" w:hAnsi="Times New Roman" w:cs="Times New Roman"/>
          <w:color w:val="000000"/>
          <w:sz w:val="28"/>
          <w:szCs w:val="28"/>
        </w:rPr>
        <w:t>)</w:t>
      </w:r>
      <w:r w:rsidR="00C16AB5" w:rsidRPr="0035780A">
        <w:rPr>
          <w:rFonts w:ascii="Times New Roman" w:hAnsi="Times New Roman" w:cs="Times New Roman"/>
          <w:color w:val="000000"/>
          <w:sz w:val="28"/>
          <w:szCs w:val="28"/>
        </w:rPr>
        <w:t>: 433-444.</w:t>
      </w:r>
    </w:p>
    <w:p w:rsidR="005F1492" w:rsidRPr="0035780A" w:rsidRDefault="005F1492" w:rsidP="005F1492">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Aminoglycosides in pediatric practice. </w:t>
      </w:r>
      <w:r w:rsidR="00690B2C" w:rsidRPr="0035780A">
        <w:rPr>
          <w:rFonts w:ascii="Times New Roman" w:hAnsi="Times New Roman" w:cs="Times New Roman"/>
          <w:bCs/>
          <w:sz w:val="28"/>
          <w:szCs w:val="28"/>
        </w:rPr>
        <w:t xml:space="preserve">In: Infant and child nutrition. </w:t>
      </w:r>
      <w:r w:rsidRPr="0035780A">
        <w:rPr>
          <w:rFonts w:ascii="Times New Roman" w:hAnsi="Times New Roman" w:cs="Times New Roman"/>
          <w:color w:val="000000"/>
          <w:sz w:val="28"/>
          <w:szCs w:val="28"/>
        </w:rPr>
        <w:t>Indian Journal of Practical Pediatrics 2011; 13(1): 83-90.</w:t>
      </w:r>
    </w:p>
    <w:p w:rsidR="004A13F4" w:rsidRPr="0035780A" w:rsidRDefault="004A13F4" w:rsidP="00516471">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Glycopeptides in pediatric practice. </w:t>
      </w:r>
      <w:r w:rsidR="00690B2C" w:rsidRPr="0035780A">
        <w:rPr>
          <w:rFonts w:ascii="Times New Roman" w:hAnsi="Times New Roman" w:cs="Times New Roman"/>
          <w:bCs/>
          <w:sz w:val="28"/>
          <w:szCs w:val="28"/>
        </w:rPr>
        <w:t>In:</w:t>
      </w:r>
      <w:r w:rsidR="00690B2C" w:rsidRPr="0035780A">
        <w:rPr>
          <w:rFonts w:ascii="Times New Roman" w:hAnsi="Times New Roman" w:cs="Times New Roman"/>
          <w:sz w:val="28"/>
          <w:szCs w:val="28"/>
        </w:rPr>
        <w:t xml:space="preserve"> Gastroenterology</w:t>
      </w:r>
      <w:r w:rsidR="00690B2C" w:rsidRPr="0035780A">
        <w:rPr>
          <w:rFonts w:ascii="Times New Roman" w:hAnsi="Times New Roman" w:cs="Times New Roman"/>
          <w:bCs/>
          <w:sz w:val="28"/>
          <w:szCs w:val="28"/>
        </w:rPr>
        <w:t xml:space="preserve">. </w:t>
      </w:r>
      <w:r w:rsidRPr="0035780A">
        <w:rPr>
          <w:rFonts w:ascii="Times New Roman" w:hAnsi="Times New Roman" w:cs="Times New Roman"/>
          <w:color w:val="000000"/>
          <w:sz w:val="28"/>
          <w:szCs w:val="28"/>
        </w:rPr>
        <w:t>Indian Journal of Practical Pediatrics 2011; 13(2): 207-215.</w:t>
      </w:r>
    </w:p>
    <w:p w:rsidR="00D57E8F" w:rsidRPr="0035780A" w:rsidRDefault="00D57E8F" w:rsidP="00D57E8F">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Lincosamides, oxazolindiones and streptogramins in pediatric practice. </w:t>
      </w:r>
      <w:r w:rsidR="00690B2C" w:rsidRPr="0035780A">
        <w:rPr>
          <w:rFonts w:ascii="Times New Roman" w:hAnsi="Times New Roman" w:cs="Times New Roman"/>
          <w:bCs/>
          <w:sz w:val="28"/>
          <w:szCs w:val="28"/>
        </w:rPr>
        <w:t xml:space="preserve">In: </w:t>
      </w:r>
      <w:r w:rsidR="00690B2C" w:rsidRPr="0035780A">
        <w:rPr>
          <w:rFonts w:ascii="Times New Roman" w:hAnsi="Times New Roman" w:cs="Times New Roman"/>
          <w:sz w:val="28"/>
          <w:szCs w:val="28"/>
        </w:rPr>
        <w:t>Cardiology.</w:t>
      </w:r>
      <w:r w:rsidR="00690B2C" w:rsidRPr="0035780A">
        <w:rPr>
          <w:rFonts w:ascii="Times New Roman" w:hAnsi="Times New Roman" w:cs="Times New Roman"/>
          <w:bCs/>
          <w:sz w:val="28"/>
          <w:szCs w:val="28"/>
        </w:rPr>
        <w:t xml:space="preserve"> </w:t>
      </w:r>
      <w:r w:rsidRPr="0035780A">
        <w:rPr>
          <w:rFonts w:ascii="Times New Roman" w:hAnsi="Times New Roman" w:cs="Times New Roman"/>
          <w:color w:val="000000"/>
          <w:sz w:val="28"/>
          <w:szCs w:val="28"/>
        </w:rPr>
        <w:t>Indian Journal of Practical Pediatrics 2011; 13(3): 305-311.</w:t>
      </w:r>
    </w:p>
    <w:p w:rsidR="0045000B" w:rsidRPr="0035780A" w:rsidRDefault="00C16AB5" w:rsidP="00EC3E27">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Betalactamase inhibitor combinations in pediatric practice. </w:t>
      </w:r>
      <w:r w:rsidR="00690B2C" w:rsidRPr="0035780A">
        <w:rPr>
          <w:rFonts w:ascii="Times New Roman" w:hAnsi="Times New Roman" w:cs="Times New Roman"/>
          <w:bCs/>
          <w:sz w:val="28"/>
          <w:szCs w:val="28"/>
        </w:rPr>
        <w:t>In: Endocrinology.</w:t>
      </w:r>
      <w:r w:rsidRPr="0035780A">
        <w:rPr>
          <w:rFonts w:ascii="Times New Roman" w:hAnsi="Times New Roman" w:cs="Times New Roman"/>
          <w:color w:val="000000"/>
          <w:sz w:val="28"/>
          <w:szCs w:val="28"/>
        </w:rPr>
        <w:t>Indian Journal of Practical Pediatrics 2011; 13(4): 429-437.</w:t>
      </w:r>
    </w:p>
    <w:p w:rsidR="00690B2C" w:rsidRPr="0035780A" w:rsidRDefault="004A13F4" w:rsidP="00690B2C">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Monoclonal antibodies in pediatric therapeutics. </w:t>
      </w:r>
      <w:r w:rsidR="00690B2C" w:rsidRPr="0035780A">
        <w:rPr>
          <w:rFonts w:ascii="Times New Roman" w:hAnsi="Times New Roman" w:cs="Times New Roman"/>
          <w:bCs/>
          <w:sz w:val="28"/>
          <w:szCs w:val="28"/>
        </w:rPr>
        <w:t>In: Pulmonology</w:t>
      </w:r>
      <w:r w:rsidRPr="0035780A">
        <w:rPr>
          <w:rStyle w:val="Heading4Char"/>
          <w:rFonts w:ascii="Times New Roman" w:hAnsi="Times New Roman" w:cs="Times New Roman"/>
          <w:b w:val="0"/>
          <w:i w:val="0"/>
          <w:color w:val="auto"/>
          <w:sz w:val="28"/>
          <w:szCs w:val="28"/>
        </w:rPr>
        <w:t xml:space="preserve">. </w:t>
      </w:r>
      <w:r w:rsidRPr="0035780A">
        <w:rPr>
          <w:rFonts w:ascii="Times New Roman" w:hAnsi="Times New Roman" w:cs="Times New Roman"/>
          <w:color w:val="000000"/>
          <w:sz w:val="28"/>
          <w:szCs w:val="28"/>
        </w:rPr>
        <w:t>Indian Journal of Practical Pediatrics. 2012; 14(3): 339-350.</w:t>
      </w:r>
    </w:p>
    <w:p w:rsidR="00EC3E27" w:rsidRPr="0035780A" w:rsidRDefault="00EC3E27" w:rsidP="00EC3E27">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Volume expanders in pediatrics. </w:t>
      </w:r>
      <w:r w:rsidR="00690B2C" w:rsidRPr="0035780A">
        <w:rPr>
          <w:rFonts w:ascii="Times New Roman" w:hAnsi="Times New Roman" w:cs="Times New Roman"/>
          <w:bCs/>
          <w:sz w:val="28"/>
          <w:szCs w:val="28"/>
        </w:rPr>
        <w:t xml:space="preserve">In: Developmental pediatrics. </w:t>
      </w:r>
      <w:r w:rsidRPr="0035780A">
        <w:rPr>
          <w:rFonts w:ascii="Times New Roman" w:hAnsi="Times New Roman" w:cs="Times New Roman"/>
          <w:color w:val="000000"/>
          <w:sz w:val="28"/>
          <w:szCs w:val="28"/>
        </w:rPr>
        <w:t>Indian Journal of Practical Pediatrics. 2012; 14(</w:t>
      </w:r>
      <w:r w:rsidR="005F1492" w:rsidRPr="0035780A">
        <w:rPr>
          <w:rFonts w:ascii="Times New Roman" w:hAnsi="Times New Roman" w:cs="Times New Roman"/>
          <w:color w:val="000000"/>
          <w:sz w:val="28"/>
          <w:szCs w:val="28"/>
        </w:rPr>
        <w:t>4</w:t>
      </w:r>
      <w:r w:rsidRPr="0035780A">
        <w:rPr>
          <w:rFonts w:ascii="Times New Roman" w:hAnsi="Times New Roman" w:cs="Times New Roman"/>
          <w:color w:val="000000"/>
          <w:sz w:val="28"/>
          <w:szCs w:val="28"/>
        </w:rPr>
        <w:t>)</w:t>
      </w:r>
      <w:r w:rsidR="005F1492" w:rsidRPr="0035780A">
        <w:rPr>
          <w:rFonts w:ascii="Times New Roman" w:hAnsi="Times New Roman" w:cs="Times New Roman"/>
          <w:color w:val="000000"/>
          <w:sz w:val="28"/>
          <w:szCs w:val="28"/>
        </w:rPr>
        <w:t>: 451-457</w:t>
      </w:r>
      <w:r w:rsidRPr="0035780A">
        <w:rPr>
          <w:rFonts w:ascii="Times New Roman" w:hAnsi="Times New Roman" w:cs="Times New Roman"/>
          <w:color w:val="000000"/>
          <w:sz w:val="28"/>
          <w:szCs w:val="28"/>
        </w:rPr>
        <w:t>.</w:t>
      </w:r>
    </w:p>
    <w:p w:rsidR="00690B2C" w:rsidRPr="0035780A" w:rsidRDefault="00690B2C" w:rsidP="00690B2C">
      <w:pPr>
        <w:pStyle w:val="ListParagraph"/>
        <w:numPr>
          <w:ilvl w:val="0"/>
          <w:numId w:val="12"/>
        </w:numPr>
        <w:tabs>
          <w:tab w:val="left" w:pos="720"/>
          <w:tab w:val="left" w:pos="6480"/>
          <w:tab w:val="left" w:pos="8100"/>
          <w:tab w:val="left" w:pos="8190"/>
          <w:tab w:val="right" w:pos="8391"/>
          <w:tab w:val="left" w:pos="8640"/>
          <w:tab w:val="left" w:pos="8820"/>
        </w:tabs>
        <w:autoSpaceDE w:val="0"/>
        <w:autoSpaceDN w:val="0"/>
        <w:adjustRightInd w:val="0"/>
        <w:spacing w:after="0" w:line="240" w:lineRule="auto"/>
        <w:jc w:val="both"/>
        <w:rPr>
          <w:rFonts w:ascii="Times New Roman" w:hAnsi="Times New Roman" w:cs="Times New Roman"/>
          <w:bCs/>
          <w:sz w:val="28"/>
          <w:szCs w:val="28"/>
        </w:rPr>
      </w:pPr>
      <w:r w:rsidRPr="0035780A">
        <w:rPr>
          <w:rFonts w:ascii="Times New Roman" w:hAnsi="Times New Roman" w:cs="Times New Roman"/>
          <w:bCs/>
          <w:sz w:val="28"/>
          <w:szCs w:val="28"/>
        </w:rPr>
        <w:t xml:space="preserve">Jeeson C Unni. Newer anti - amoebic drugs. In: IAP-IJPP CME 2012. </w:t>
      </w:r>
      <w:r w:rsidRPr="0035780A">
        <w:rPr>
          <w:rFonts w:ascii="Times New Roman" w:hAnsi="Times New Roman" w:cs="Times New Roman"/>
          <w:sz w:val="28"/>
          <w:szCs w:val="28"/>
        </w:rPr>
        <w:t>Indian Journal of Practical Pediatrics</w:t>
      </w:r>
      <w:r w:rsidRPr="0035780A">
        <w:rPr>
          <w:rFonts w:ascii="Times New Roman" w:hAnsi="Times New Roman" w:cs="Times New Roman"/>
          <w:bCs/>
          <w:sz w:val="28"/>
          <w:szCs w:val="28"/>
        </w:rPr>
        <w:t xml:space="preserve"> 2013;15(1): 58-61.</w:t>
      </w:r>
    </w:p>
    <w:p w:rsidR="00EC3E27" w:rsidRPr="0035780A" w:rsidRDefault="005F1492" w:rsidP="00690B2C">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Antemetics in pediatrics. </w:t>
      </w:r>
      <w:r w:rsidR="00690B2C" w:rsidRPr="0035780A">
        <w:rPr>
          <w:rFonts w:ascii="Times New Roman" w:hAnsi="Times New Roman" w:cs="Times New Roman"/>
          <w:bCs/>
          <w:sz w:val="28"/>
          <w:szCs w:val="28"/>
        </w:rPr>
        <w:t xml:space="preserve">In: Supportive and Palliative Care. </w:t>
      </w:r>
      <w:r w:rsidRPr="0035780A">
        <w:rPr>
          <w:rFonts w:ascii="Times New Roman" w:hAnsi="Times New Roman" w:cs="Times New Roman"/>
          <w:color w:val="000000"/>
          <w:sz w:val="28"/>
          <w:szCs w:val="28"/>
        </w:rPr>
        <w:t>Indian Journal of Practical Pediatrics. 2013; 15(2): 148-153.</w:t>
      </w:r>
    </w:p>
    <w:p w:rsidR="00D57E8F" w:rsidRPr="0035780A" w:rsidRDefault="00D57E8F" w:rsidP="00D57E8F">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Antihistamines in pediatrics. </w:t>
      </w:r>
      <w:r w:rsidR="00690B2C" w:rsidRPr="0035780A">
        <w:rPr>
          <w:rFonts w:ascii="Times New Roman" w:hAnsi="Times New Roman" w:cs="Times New Roman"/>
          <w:bCs/>
          <w:sz w:val="28"/>
          <w:szCs w:val="28"/>
        </w:rPr>
        <w:t xml:space="preserve">In: Allergic disorders. </w:t>
      </w:r>
      <w:r w:rsidRPr="0035780A">
        <w:rPr>
          <w:rFonts w:ascii="Times New Roman" w:hAnsi="Times New Roman" w:cs="Times New Roman"/>
          <w:color w:val="000000"/>
          <w:sz w:val="28"/>
          <w:szCs w:val="28"/>
        </w:rPr>
        <w:t>Indian Journal of Practical Pediatrics. 2013; 15(3): 229-233.</w:t>
      </w:r>
    </w:p>
    <w:p w:rsidR="005F1492" w:rsidRPr="0035780A" w:rsidRDefault="005F1492" w:rsidP="005F1492">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Use of anti-inflammatory drugs. </w:t>
      </w:r>
      <w:r w:rsidR="00690B2C" w:rsidRPr="0035780A">
        <w:rPr>
          <w:rFonts w:ascii="Times New Roman" w:hAnsi="Times New Roman" w:cs="Times New Roman"/>
          <w:bCs/>
          <w:sz w:val="28"/>
          <w:szCs w:val="28"/>
        </w:rPr>
        <w:t>In: IAP-IJPP CME 2013</w:t>
      </w:r>
      <w:r w:rsidRPr="0035780A">
        <w:rPr>
          <w:rFonts w:ascii="Times New Roman" w:hAnsi="Times New Roman" w:cs="Times New Roman"/>
          <w:color w:val="000000"/>
          <w:sz w:val="28"/>
          <w:szCs w:val="28"/>
        </w:rPr>
        <w:t>. Indian Journal of Practical Pediatrics. 2013; 15(4): 331-334.</w:t>
      </w:r>
    </w:p>
    <w:p w:rsidR="005F1492" w:rsidRPr="0035780A" w:rsidRDefault="005F1492" w:rsidP="00D57E8F">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Antihypertensives. </w:t>
      </w:r>
      <w:r w:rsidR="00690B2C" w:rsidRPr="0035780A">
        <w:rPr>
          <w:rFonts w:ascii="Times New Roman" w:hAnsi="Times New Roman" w:cs="Times New Roman"/>
          <w:bCs/>
          <w:sz w:val="28"/>
          <w:szCs w:val="28"/>
        </w:rPr>
        <w:t xml:space="preserve">In: Critical care–I. </w:t>
      </w:r>
      <w:r w:rsidRPr="0035780A">
        <w:rPr>
          <w:rFonts w:ascii="Times New Roman" w:hAnsi="Times New Roman" w:cs="Times New Roman"/>
          <w:color w:val="000000"/>
          <w:sz w:val="28"/>
          <w:szCs w:val="28"/>
        </w:rPr>
        <w:t>Indian Journal of Practical Pediatrics. 2014; 16(1): 80-88.</w:t>
      </w:r>
    </w:p>
    <w:p w:rsidR="00D57E8F" w:rsidRPr="0035780A" w:rsidRDefault="00D57E8F" w:rsidP="00D57E8F">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lastRenderedPageBreak/>
        <w:t>Jeeson C Unni. Probiotics amd prebiotics in children.</w:t>
      </w:r>
      <w:r w:rsidR="00690B2C" w:rsidRPr="0035780A">
        <w:rPr>
          <w:rFonts w:ascii="Times New Roman" w:hAnsi="Times New Roman" w:cs="Times New Roman"/>
          <w:bCs/>
          <w:sz w:val="28"/>
          <w:szCs w:val="28"/>
        </w:rPr>
        <w:t xml:space="preserve"> In: Critical care–II. </w:t>
      </w:r>
      <w:r w:rsidRPr="0035780A">
        <w:rPr>
          <w:rFonts w:ascii="Times New Roman" w:hAnsi="Times New Roman" w:cs="Times New Roman"/>
          <w:color w:val="000000"/>
          <w:sz w:val="28"/>
          <w:szCs w:val="28"/>
        </w:rPr>
        <w:t xml:space="preserve"> Indian Journal of Practical Pediatrics. 2014; 16(3): 192-195.</w:t>
      </w:r>
    </w:p>
    <w:p w:rsidR="00AB0116" w:rsidRPr="0035780A" w:rsidRDefault="00AB0116" w:rsidP="00AB0116">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Drugs for constipation. </w:t>
      </w:r>
      <w:r w:rsidR="00690B2C" w:rsidRPr="0035780A">
        <w:rPr>
          <w:rFonts w:ascii="Times New Roman" w:hAnsi="Times New Roman" w:cs="Times New Roman"/>
          <w:bCs/>
          <w:sz w:val="28"/>
          <w:szCs w:val="28"/>
        </w:rPr>
        <w:t xml:space="preserve">In: Perinatology. </w:t>
      </w:r>
      <w:r w:rsidRPr="0035780A">
        <w:rPr>
          <w:rFonts w:ascii="Times New Roman" w:hAnsi="Times New Roman" w:cs="Times New Roman"/>
          <w:color w:val="000000"/>
          <w:sz w:val="28"/>
          <w:szCs w:val="28"/>
        </w:rPr>
        <w:t>Indian Journal of Practical Pediatrics. 2014; 16(3): 306-309.</w:t>
      </w:r>
    </w:p>
    <w:p w:rsidR="0045000B" w:rsidRPr="0035780A" w:rsidRDefault="0045000B" w:rsidP="0045000B">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Cough and cold remedies in children – use with caution. </w:t>
      </w:r>
      <w:r w:rsidR="00690B2C" w:rsidRPr="0035780A">
        <w:rPr>
          <w:rFonts w:ascii="Times New Roman" w:hAnsi="Times New Roman" w:cs="Times New Roman"/>
          <w:bCs/>
          <w:sz w:val="28"/>
          <w:szCs w:val="28"/>
        </w:rPr>
        <w:t xml:space="preserve">In: Tuberculosis. </w:t>
      </w:r>
      <w:r w:rsidRPr="0035780A">
        <w:rPr>
          <w:rFonts w:ascii="Times New Roman" w:hAnsi="Times New Roman" w:cs="Times New Roman"/>
          <w:color w:val="000000"/>
          <w:sz w:val="28"/>
          <w:szCs w:val="28"/>
        </w:rPr>
        <w:t>Indian Journal of Practical Pediatrics. 2014; 16(4): 406-408.</w:t>
      </w:r>
    </w:p>
    <w:p w:rsidR="00690B2C" w:rsidRPr="0035780A" w:rsidRDefault="00690B2C" w:rsidP="00690B2C">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Jeeson C Unni. Evidence based use of systemic steroids in [pediatric practice.</w:t>
      </w:r>
      <w:r w:rsidRPr="0035780A">
        <w:rPr>
          <w:rFonts w:ascii="Times New Roman" w:hAnsi="Times New Roman" w:cs="Times New Roman"/>
          <w:bCs/>
          <w:sz w:val="28"/>
          <w:szCs w:val="28"/>
        </w:rPr>
        <w:t xml:space="preserve"> In: IAP-IJPP CME 2014. </w:t>
      </w:r>
      <w:r w:rsidRPr="0035780A">
        <w:rPr>
          <w:rFonts w:ascii="Times New Roman" w:hAnsi="Times New Roman" w:cs="Times New Roman"/>
          <w:color w:val="000000"/>
          <w:sz w:val="28"/>
          <w:szCs w:val="28"/>
        </w:rPr>
        <w:t xml:space="preserve"> Indian Journal of Practical Pediatrics. 2015; 17(1): 56-61.</w:t>
      </w:r>
    </w:p>
    <w:p w:rsidR="004A13F4" w:rsidRPr="0035780A" w:rsidRDefault="004A13F4" w:rsidP="0035780A">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Jeeson C Unni. Antimalarials. </w:t>
      </w:r>
      <w:r w:rsidR="0035780A" w:rsidRPr="0035780A">
        <w:rPr>
          <w:rFonts w:ascii="Times New Roman" w:hAnsi="Times New Roman" w:cs="Times New Roman"/>
          <w:bCs/>
          <w:sz w:val="28"/>
          <w:szCs w:val="28"/>
        </w:rPr>
        <w:t xml:space="preserve">In: Adolescent care. </w:t>
      </w:r>
      <w:r w:rsidRPr="0035780A">
        <w:rPr>
          <w:rFonts w:ascii="Times New Roman" w:hAnsi="Times New Roman" w:cs="Times New Roman"/>
          <w:color w:val="000000"/>
          <w:sz w:val="28"/>
          <w:szCs w:val="28"/>
        </w:rPr>
        <w:t>Indian Journal of Practical Pediatrics. 2015; 17(2): 153-158.</w:t>
      </w:r>
    </w:p>
    <w:p w:rsidR="0045000B" w:rsidRPr="0035780A" w:rsidRDefault="00AB0116" w:rsidP="0045000B">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Jeeson C Unni. Asthma medications in children. </w:t>
      </w:r>
      <w:r w:rsidR="0035780A" w:rsidRPr="0035780A">
        <w:rPr>
          <w:rFonts w:ascii="Times New Roman" w:hAnsi="Times New Roman" w:cs="Times New Roman"/>
          <w:bCs/>
          <w:sz w:val="28"/>
          <w:szCs w:val="28"/>
        </w:rPr>
        <w:t xml:space="preserve">In: Update on vaccines. </w:t>
      </w:r>
      <w:r w:rsidRPr="0035780A">
        <w:rPr>
          <w:rFonts w:ascii="Times New Roman" w:hAnsi="Times New Roman" w:cs="Times New Roman"/>
          <w:color w:val="000000"/>
          <w:sz w:val="28"/>
          <w:szCs w:val="28"/>
        </w:rPr>
        <w:t>Indian Journal of Practical Pediatrics. 2015; 17(3): 236-241.</w:t>
      </w:r>
    </w:p>
    <w:p w:rsidR="005C3E35" w:rsidRPr="001D780C" w:rsidRDefault="0045000B" w:rsidP="005F1492">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35780A">
        <w:rPr>
          <w:rFonts w:ascii="Times New Roman" w:hAnsi="Times New Roman" w:cs="Times New Roman"/>
          <w:color w:val="000000"/>
          <w:sz w:val="28"/>
          <w:szCs w:val="28"/>
        </w:rPr>
        <w:t xml:space="preserve"> </w:t>
      </w:r>
      <w:r w:rsidR="005C3E35" w:rsidRPr="0035780A">
        <w:rPr>
          <w:rFonts w:ascii="Times New Roman" w:hAnsi="Times New Roman" w:cs="Times New Roman"/>
          <w:color w:val="000000"/>
          <w:sz w:val="28"/>
          <w:szCs w:val="28"/>
        </w:rPr>
        <w:t>Jeeson C Unni. Protein pump inhibitors (PPI) in children.</w:t>
      </w:r>
      <w:r w:rsidR="0035780A" w:rsidRPr="0035780A">
        <w:rPr>
          <w:rFonts w:ascii="Times New Roman" w:hAnsi="Times New Roman" w:cs="Times New Roman"/>
          <w:bCs/>
          <w:sz w:val="28"/>
          <w:szCs w:val="28"/>
        </w:rPr>
        <w:t xml:space="preserve"> In: IAP-IJPP CME 2016.</w:t>
      </w:r>
      <w:r w:rsidR="005C3E35" w:rsidRPr="0035780A">
        <w:rPr>
          <w:rFonts w:ascii="Times New Roman" w:hAnsi="Times New Roman" w:cs="Times New Roman"/>
          <w:color w:val="000000"/>
          <w:sz w:val="28"/>
          <w:szCs w:val="28"/>
        </w:rPr>
        <w:t xml:space="preserve"> Indian Journal of Practical Pediatrics 2016; 18(1): 1-4.</w:t>
      </w:r>
    </w:p>
    <w:p w:rsidR="001D780C" w:rsidRPr="001D780C" w:rsidRDefault="001D780C" w:rsidP="005F1492">
      <w:pPr>
        <w:pStyle w:val="ListParagraph"/>
        <w:numPr>
          <w:ilvl w:val="0"/>
          <w:numId w:val="12"/>
        </w:numPr>
        <w:shd w:val="clear" w:color="auto" w:fill="FFFFFF"/>
        <w:tabs>
          <w:tab w:val="left" w:pos="3510"/>
        </w:tabs>
        <w:spacing w:after="0" w:line="240" w:lineRule="auto"/>
        <w:ind w:left="1354"/>
        <w:rPr>
          <w:rFonts w:ascii="Times New Roman" w:eastAsiaTheme="majorEastAsia" w:hAnsi="Times New Roman" w:cs="Times New Roman"/>
          <w:bCs/>
          <w:iCs/>
          <w:sz w:val="28"/>
          <w:szCs w:val="28"/>
        </w:rPr>
      </w:pPr>
      <w:r w:rsidRPr="001D780C">
        <w:rPr>
          <w:rFonts w:ascii="Times New Roman" w:hAnsi="Times New Roman" w:cs="Times New Roman"/>
          <w:color w:val="000000"/>
          <w:sz w:val="28"/>
          <w:szCs w:val="28"/>
        </w:rPr>
        <w:t xml:space="preserve">Jeeson C Unni. </w:t>
      </w:r>
      <w:r w:rsidRPr="001D780C">
        <w:rPr>
          <w:rFonts w:ascii="Times New Roman" w:hAnsi="Times New Roman" w:cs="Times New Roman"/>
          <w:sz w:val="28"/>
          <w:szCs w:val="28"/>
        </w:rPr>
        <w:t>Onset of Puberty in Relation to Obesity. Editorial. Ind Pediatr 2016; 53: 379-380</w:t>
      </w:r>
    </w:p>
    <w:p w:rsidR="00516471" w:rsidRPr="0035780A" w:rsidRDefault="00744217" w:rsidP="00516471">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 xml:space="preserve">Articles on ‘Drug Profile’ in every issue of Indian Journal of Practical Pediatrics (Journal of the Indian Academy of Pediatrics) </w:t>
      </w:r>
    </w:p>
    <w:p w:rsidR="00053E7C" w:rsidRDefault="00744217" w:rsidP="00053E7C">
      <w:pPr>
        <w:pStyle w:val="ListParagraph"/>
        <w:numPr>
          <w:ilvl w:val="0"/>
          <w:numId w:val="12"/>
        </w:numPr>
        <w:shd w:val="clear" w:color="auto" w:fill="FFFFFF"/>
        <w:tabs>
          <w:tab w:val="left" w:pos="3510"/>
        </w:tabs>
        <w:spacing w:after="0" w:line="240" w:lineRule="auto"/>
        <w:ind w:left="1354"/>
        <w:rPr>
          <w:rFonts w:ascii="Times New Roman" w:hAnsi="Times New Roman" w:cs="Times New Roman"/>
          <w:color w:val="000000"/>
          <w:sz w:val="28"/>
          <w:szCs w:val="28"/>
        </w:rPr>
      </w:pPr>
      <w:r w:rsidRPr="0035780A">
        <w:rPr>
          <w:rFonts w:ascii="Times New Roman" w:hAnsi="Times New Roman" w:cs="Times New Roman"/>
          <w:color w:val="000000"/>
          <w:sz w:val="28"/>
          <w:szCs w:val="28"/>
        </w:rPr>
        <w:t>Articles on ‘Know your drug’’ in every issue of Pediatric Companion (Newsletter of the Indian Academy of Pediatrics,</w:t>
      </w:r>
      <w:r>
        <w:rPr>
          <w:rFonts w:ascii="Times New Roman" w:hAnsi="Times New Roman" w:cs="Times New Roman"/>
          <w:color w:val="000000"/>
          <w:sz w:val="28"/>
          <w:szCs w:val="28"/>
        </w:rPr>
        <w:t xml:space="preserve"> Kerala State Branch) </w:t>
      </w:r>
    </w:p>
    <w:p w:rsidR="0035780A" w:rsidRPr="0035780A" w:rsidRDefault="0035780A" w:rsidP="0035780A">
      <w:pPr>
        <w:pStyle w:val="ListParagraph"/>
        <w:shd w:val="clear" w:color="auto" w:fill="FFFFFF"/>
        <w:tabs>
          <w:tab w:val="left" w:pos="3510"/>
        </w:tabs>
        <w:spacing w:after="0" w:line="240" w:lineRule="auto"/>
        <w:ind w:left="1354"/>
        <w:rPr>
          <w:rFonts w:ascii="Times New Roman" w:hAnsi="Times New Roman" w:cs="Times New Roman"/>
          <w:color w:val="000000"/>
          <w:sz w:val="28"/>
          <w:szCs w:val="28"/>
        </w:rPr>
      </w:pPr>
    </w:p>
    <w:p w:rsidR="006B1822" w:rsidRPr="00053E7C" w:rsidRDefault="00053E7C" w:rsidP="00053E7C">
      <w:pPr>
        <w:shd w:val="clear" w:color="auto" w:fill="FFFFFF"/>
        <w:spacing w:after="0" w:line="240" w:lineRule="auto"/>
        <w:textAlignment w:val="baseline"/>
        <w:rPr>
          <w:rFonts w:ascii="Times New Roman" w:hAnsi="Times New Roman" w:cs="Times New Roman"/>
          <w:b/>
          <w:color w:val="333333"/>
          <w:sz w:val="28"/>
          <w:szCs w:val="28"/>
        </w:rPr>
      </w:pPr>
      <w:r w:rsidRPr="00053E7C">
        <w:rPr>
          <w:rStyle w:val="apple-converted-space"/>
          <w:rFonts w:ascii="Times New Roman" w:hAnsi="Times New Roman" w:cs="Times New Roman"/>
          <w:b/>
          <w:color w:val="333333"/>
          <w:sz w:val="28"/>
          <w:szCs w:val="28"/>
          <w:bdr w:val="none" w:sz="0" w:space="0" w:color="auto" w:frame="1"/>
        </w:rPr>
        <w:t>Activities for betterment of Pediatric Services in the country</w:t>
      </w:r>
    </w:p>
    <w:p w:rsidR="006B1822" w:rsidRDefault="006B1822" w:rsidP="006B1822">
      <w:pPr>
        <w:pStyle w:val="NormalWeb"/>
        <w:shd w:val="clear" w:color="auto" w:fill="FFFFFF"/>
        <w:spacing w:before="0" w:beforeAutospacing="0" w:after="0" w:afterAutospacing="0" w:line="236" w:lineRule="atLeast"/>
        <w:rPr>
          <w:b/>
          <w:color w:val="000000"/>
          <w:sz w:val="27"/>
          <w:szCs w:val="27"/>
        </w:rPr>
      </w:pPr>
    </w:p>
    <w:p w:rsidR="00204682" w:rsidRDefault="00936D4D" w:rsidP="00053E7C">
      <w:pPr>
        <w:pStyle w:val="NormalWeb"/>
        <w:numPr>
          <w:ilvl w:val="0"/>
          <w:numId w:val="14"/>
        </w:numPr>
        <w:shd w:val="clear" w:color="auto" w:fill="FFFFFF"/>
        <w:spacing w:before="0" w:beforeAutospacing="0" w:after="0" w:afterAutospacing="0" w:line="236" w:lineRule="atLeast"/>
        <w:rPr>
          <w:color w:val="000000"/>
          <w:sz w:val="27"/>
          <w:szCs w:val="27"/>
        </w:rPr>
      </w:pPr>
      <w:r w:rsidRPr="006B1822">
        <w:rPr>
          <w:b/>
          <w:color w:val="000000"/>
          <w:sz w:val="27"/>
          <w:szCs w:val="27"/>
        </w:rPr>
        <w:t xml:space="preserve">National Convener </w:t>
      </w:r>
      <w:r w:rsidR="00B81F45" w:rsidRPr="006B1822">
        <w:rPr>
          <w:b/>
          <w:color w:val="000000"/>
          <w:sz w:val="27"/>
          <w:szCs w:val="27"/>
        </w:rPr>
        <w:t>–</w:t>
      </w:r>
      <w:r w:rsidRPr="006B1822">
        <w:rPr>
          <w:b/>
          <w:color w:val="000000"/>
          <w:sz w:val="27"/>
          <w:szCs w:val="27"/>
        </w:rPr>
        <w:t xml:space="preserve"> I</w:t>
      </w:r>
      <w:r w:rsidR="00B81F45" w:rsidRPr="006B1822">
        <w:rPr>
          <w:b/>
          <w:color w:val="000000"/>
          <w:sz w:val="27"/>
          <w:szCs w:val="27"/>
        </w:rPr>
        <w:t xml:space="preserve">ndian </w:t>
      </w:r>
      <w:r w:rsidRPr="006B1822">
        <w:rPr>
          <w:b/>
          <w:color w:val="000000"/>
          <w:sz w:val="27"/>
          <w:szCs w:val="27"/>
        </w:rPr>
        <w:t>A</w:t>
      </w:r>
      <w:r w:rsidR="00B81F45" w:rsidRPr="006B1822">
        <w:rPr>
          <w:b/>
          <w:color w:val="000000"/>
          <w:sz w:val="27"/>
          <w:szCs w:val="27"/>
        </w:rPr>
        <w:t xml:space="preserve">cademy of </w:t>
      </w:r>
      <w:r w:rsidRPr="006B1822">
        <w:rPr>
          <w:b/>
          <w:color w:val="000000"/>
          <w:sz w:val="27"/>
          <w:szCs w:val="27"/>
        </w:rPr>
        <w:t>P</w:t>
      </w:r>
      <w:r w:rsidR="00B81F45" w:rsidRPr="006B1822">
        <w:rPr>
          <w:b/>
          <w:color w:val="000000"/>
          <w:sz w:val="27"/>
          <w:szCs w:val="27"/>
        </w:rPr>
        <w:t>ediatrics</w:t>
      </w:r>
      <w:r w:rsidRPr="006B1822">
        <w:rPr>
          <w:b/>
          <w:color w:val="000000"/>
          <w:sz w:val="27"/>
          <w:szCs w:val="27"/>
        </w:rPr>
        <w:t xml:space="preserve"> Poor scholastic performance program 2007 &amp; 2011</w:t>
      </w:r>
      <w:r w:rsidR="00434928" w:rsidRPr="006B1822">
        <w:rPr>
          <w:color w:val="000000"/>
          <w:sz w:val="27"/>
          <w:szCs w:val="27"/>
        </w:rPr>
        <w:t xml:space="preserve"> – </w:t>
      </w:r>
      <w:r w:rsidR="00204682" w:rsidRPr="006B1822">
        <w:rPr>
          <w:color w:val="000000"/>
          <w:sz w:val="27"/>
          <w:szCs w:val="27"/>
        </w:rPr>
        <w:t>Convenor of the module for Poor Scholastic Performance of IAP with which 100’s of workshops for pediatricians, psychologists, teachers, parents, management of various schools and general public have been conducted all over India over the last 9 years.</w:t>
      </w:r>
    </w:p>
    <w:p w:rsidR="00204682" w:rsidRDefault="00434928" w:rsidP="00936D4D">
      <w:pPr>
        <w:pStyle w:val="NormalWeb"/>
        <w:numPr>
          <w:ilvl w:val="0"/>
          <w:numId w:val="14"/>
        </w:numPr>
        <w:shd w:val="clear" w:color="auto" w:fill="FFFFFF"/>
        <w:spacing w:before="0" w:beforeAutospacing="0" w:after="0" w:afterAutospacing="0" w:line="236" w:lineRule="atLeast"/>
        <w:rPr>
          <w:color w:val="000000"/>
          <w:sz w:val="27"/>
          <w:szCs w:val="27"/>
        </w:rPr>
      </w:pPr>
      <w:r w:rsidRPr="00053E7C">
        <w:rPr>
          <w:color w:val="000000"/>
          <w:sz w:val="27"/>
          <w:szCs w:val="27"/>
        </w:rPr>
        <w:t xml:space="preserve">Actively involved in </w:t>
      </w:r>
      <w:r w:rsidRPr="00053E7C">
        <w:rPr>
          <w:b/>
          <w:color w:val="000000"/>
          <w:sz w:val="27"/>
          <w:szCs w:val="27"/>
        </w:rPr>
        <w:t>IAP advocacy for c</w:t>
      </w:r>
      <w:r w:rsidR="00204682" w:rsidRPr="00053E7C">
        <w:rPr>
          <w:b/>
          <w:color w:val="000000"/>
          <w:sz w:val="27"/>
          <w:szCs w:val="27"/>
        </w:rPr>
        <w:t>hildren with learning disord</w:t>
      </w:r>
      <w:r w:rsidR="00B81F45" w:rsidRPr="00053E7C">
        <w:rPr>
          <w:b/>
          <w:color w:val="000000"/>
          <w:sz w:val="27"/>
          <w:szCs w:val="27"/>
        </w:rPr>
        <w:t>ers</w:t>
      </w:r>
      <w:r w:rsidR="00B81F45" w:rsidRPr="00053E7C">
        <w:rPr>
          <w:color w:val="000000"/>
          <w:sz w:val="27"/>
          <w:szCs w:val="27"/>
        </w:rPr>
        <w:t xml:space="preserve"> </w:t>
      </w:r>
      <w:r w:rsidR="00E23199" w:rsidRPr="00053E7C">
        <w:rPr>
          <w:color w:val="000000"/>
          <w:sz w:val="27"/>
          <w:szCs w:val="27"/>
        </w:rPr>
        <w:t xml:space="preserve">- </w:t>
      </w:r>
      <w:r w:rsidR="00B81F45" w:rsidRPr="00053E7C">
        <w:rPr>
          <w:color w:val="000000"/>
          <w:sz w:val="27"/>
          <w:szCs w:val="27"/>
        </w:rPr>
        <w:t>to get Learning Disorders</w:t>
      </w:r>
      <w:r w:rsidR="00204682" w:rsidRPr="00053E7C">
        <w:rPr>
          <w:color w:val="000000"/>
          <w:sz w:val="27"/>
          <w:szCs w:val="27"/>
        </w:rPr>
        <w:t xml:space="preserve"> included as a </w:t>
      </w:r>
      <w:r w:rsidR="00B81F45" w:rsidRPr="00053E7C">
        <w:rPr>
          <w:color w:val="000000"/>
          <w:sz w:val="27"/>
          <w:szCs w:val="27"/>
        </w:rPr>
        <w:t>‘</w:t>
      </w:r>
      <w:r w:rsidR="00204682" w:rsidRPr="00053E7C">
        <w:rPr>
          <w:color w:val="000000"/>
          <w:sz w:val="27"/>
          <w:szCs w:val="27"/>
        </w:rPr>
        <w:t>disability</w:t>
      </w:r>
      <w:r w:rsidR="00B81F45" w:rsidRPr="00053E7C">
        <w:rPr>
          <w:color w:val="000000"/>
          <w:sz w:val="27"/>
          <w:szCs w:val="27"/>
        </w:rPr>
        <w:t>’</w:t>
      </w:r>
      <w:r w:rsidR="00204682" w:rsidRPr="00053E7C">
        <w:rPr>
          <w:color w:val="000000"/>
          <w:sz w:val="27"/>
          <w:szCs w:val="27"/>
        </w:rPr>
        <w:t xml:space="preserve"> in the to</w:t>
      </w:r>
      <w:r w:rsidR="00B81F45" w:rsidRPr="00053E7C">
        <w:rPr>
          <w:color w:val="000000"/>
          <w:sz w:val="27"/>
          <w:szCs w:val="27"/>
        </w:rPr>
        <w:t>-be-</w:t>
      </w:r>
      <w:r w:rsidR="00204682" w:rsidRPr="00053E7C">
        <w:rPr>
          <w:color w:val="000000"/>
          <w:sz w:val="27"/>
          <w:szCs w:val="27"/>
        </w:rPr>
        <w:t>amended Person’s With Disability Act of Govt of India.</w:t>
      </w:r>
    </w:p>
    <w:p w:rsidR="00204682" w:rsidRPr="00053E7C" w:rsidRDefault="00204682" w:rsidP="00936D4D">
      <w:pPr>
        <w:pStyle w:val="NormalWeb"/>
        <w:numPr>
          <w:ilvl w:val="0"/>
          <w:numId w:val="14"/>
        </w:numPr>
        <w:shd w:val="clear" w:color="auto" w:fill="FFFFFF"/>
        <w:spacing w:before="0" w:beforeAutospacing="0" w:after="0" w:afterAutospacing="0" w:line="236" w:lineRule="atLeast"/>
        <w:rPr>
          <w:color w:val="000000"/>
          <w:sz w:val="27"/>
          <w:szCs w:val="27"/>
        </w:rPr>
      </w:pPr>
      <w:r w:rsidRPr="00053E7C">
        <w:rPr>
          <w:color w:val="000000"/>
          <w:sz w:val="28"/>
          <w:szCs w:val="28"/>
        </w:rPr>
        <w:t>Actively involved with IAP Childhood Disability Group as Advisor</w:t>
      </w:r>
    </w:p>
    <w:p w:rsidR="00053E7C" w:rsidRPr="00744217" w:rsidRDefault="00E23199" w:rsidP="00E23199">
      <w:pPr>
        <w:pStyle w:val="NormalWeb"/>
        <w:numPr>
          <w:ilvl w:val="0"/>
          <w:numId w:val="14"/>
        </w:numPr>
        <w:shd w:val="clear" w:color="auto" w:fill="FFFFFF"/>
        <w:spacing w:before="0" w:beforeAutospacing="0" w:after="0" w:afterAutospacing="0" w:line="236" w:lineRule="atLeast"/>
        <w:rPr>
          <w:color w:val="000000"/>
          <w:sz w:val="27"/>
          <w:szCs w:val="27"/>
        </w:rPr>
      </w:pPr>
      <w:r w:rsidRPr="00053E7C">
        <w:rPr>
          <w:b/>
          <w:color w:val="222222"/>
          <w:sz w:val="28"/>
          <w:szCs w:val="28"/>
          <w:shd w:val="clear" w:color="auto" w:fill="FFFFFF"/>
        </w:rPr>
        <w:t>Co Chairperson of the Inspection Committee</w:t>
      </w:r>
      <w:r w:rsidRPr="00053E7C">
        <w:rPr>
          <w:color w:val="222222"/>
          <w:sz w:val="28"/>
          <w:szCs w:val="28"/>
          <w:shd w:val="clear" w:color="auto" w:fill="FFFFFF"/>
        </w:rPr>
        <w:t xml:space="preserve"> to assess</w:t>
      </w:r>
      <w:r w:rsidRPr="00053E7C">
        <w:rPr>
          <w:rStyle w:val="apple-converted-space"/>
          <w:color w:val="222222"/>
          <w:sz w:val="28"/>
          <w:szCs w:val="28"/>
          <w:shd w:val="clear" w:color="auto" w:fill="FFFFFF"/>
        </w:rPr>
        <w:t> </w:t>
      </w:r>
      <w:r w:rsidRPr="00053E7C">
        <w:rPr>
          <w:color w:val="222222"/>
          <w:sz w:val="28"/>
          <w:szCs w:val="28"/>
          <w:shd w:val="clear" w:color="auto" w:fill="FFFFFF"/>
        </w:rPr>
        <w:t xml:space="preserve">institutes / child development centers for accreditation to conduct </w:t>
      </w:r>
      <w:r w:rsidRPr="00053E7C">
        <w:rPr>
          <w:b/>
          <w:color w:val="222222"/>
          <w:sz w:val="28"/>
          <w:szCs w:val="28"/>
          <w:shd w:val="clear" w:color="auto" w:fill="FFFFFF"/>
        </w:rPr>
        <w:t>IAP Fellowship in Developmental and Behavioral Pediatrics</w:t>
      </w:r>
    </w:p>
    <w:p w:rsidR="00744217" w:rsidRPr="00744217" w:rsidRDefault="00744217"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lastRenderedPageBreak/>
        <w:t>Actively involved in Baby Friendly Hospitals initiative</w:t>
      </w:r>
      <w:r w:rsidR="00A93CF7">
        <w:rPr>
          <w:color w:val="222222"/>
          <w:sz w:val="28"/>
          <w:szCs w:val="28"/>
          <w:shd w:val="clear" w:color="auto" w:fill="FFFFFF"/>
        </w:rPr>
        <w:t xml:space="preserve"> – Faculty BFHI Task Force; assessed hospitals in Ernakulam, Alapuzha and Thrissur for certification </w:t>
      </w:r>
    </w:p>
    <w:p w:rsidR="00744217" w:rsidRPr="007F11CB" w:rsidRDefault="00744217"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t>Nodal person of program of UNICEF and NNF Kerala 2001-2002 – training Kudumbasree Program workers in 9 districts of Kerala on Essential Newborn Care</w:t>
      </w:r>
    </w:p>
    <w:p w:rsidR="007F11CB" w:rsidRPr="007F11CB" w:rsidRDefault="007F11CB"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t>Convener, Essential Newborn Care module for nurses and pediatricians, Kerala – 2001-2002</w:t>
      </w:r>
    </w:p>
    <w:p w:rsidR="007F11CB" w:rsidRPr="00A93CF7" w:rsidRDefault="007F11CB"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t>Convener FLE curriculum for schools IAP Cochin Branch since 1998</w:t>
      </w:r>
    </w:p>
    <w:p w:rsidR="00A93CF7" w:rsidRPr="00A93CF7" w:rsidRDefault="00A93CF7"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t>Formulated a community based program for children with Specific Learning Disability as President IAP Kerala State Branch in association with Indian Psychiatry Society and ALDI – 2004-2005.</w:t>
      </w:r>
    </w:p>
    <w:p w:rsidR="00A93CF7" w:rsidRPr="00053E7C" w:rsidRDefault="00A93CF7" w:rsidP="00E23199">
      <w:pPr>
        <w:pStyle w:val="NormalWeb"/>
        <w:numPr>
          <w:ilvl w:val="0"/>
          <w:numId w:val="14"/>
        </w:numPr>
        <w:shd w:val="clear" w:color="auto" w:fill="FFFFFF"/>
        <w:spacing w:before="0" w:beforeAutospacing="0" w:after="0" w:afterAutospacing="0" w:line="236" w:lineRule="atLeast"/>
        <w:rPr>
          <w:color w:val="000000"/>
          <w:sz w:val="27"/>
          <w:szCs w:val="27"/>
        </w:rPr>
      </w:pPr>
      <w:r>
        <w:rPr>
          <w:color w:val="222222"/>
          <w:sz w:val="28"/>
          <w:szCs w:val="28"/>
          <w:shd w:val="clear" w:color="auto" w:fill="FFFFFF"/>
        </w:rPr>
        <w:t xml:space="preserve">Associated with </w:t>
      </w:r>
      <w:r w:rsidR="000B1E32">
        <w:rPr>
          <w:color w:val="222222"/>
          <w:sz w:val="28"/>
          <w:szCs w:val="28"/>
          <w:shd w:val="clear" w:color="auto" w:fill="FFFFFF"/>
        </w:rPr>
        <w:t>Sishu Bhavan of Missionaries of Charity in their adoption program for a few years – during that time conducted yearly sessions for parents of adopted children</w:t>
      </w:r>
    </w:p>
    <w:p w:rsidR="00053E7C" w:rsidRDefault="00053E7C" w:rsidP="00053E7C">
      <w:pPr>
        <w:pStyle w:val="NormalWeb"/>
        <w:shd w:val="clear" w:color="auto" w:fill="FFFFFF"/>
        <w:spacing w:before="0" w:beforeAutospacing="0" w:after="0" w:afterAutospacing="0" w:line="236" w:lineRule="atLeast"/>
        <w:rPr>
          <w:b/>
          <w:color w:val="222222"/>
          <w:sz w:val="28"/>
          <w:szCs w:val="28"/>
          <w:shd w:val="clear" w:color="auto" w:fill="FFFFFF"/>
        </w:rPr>
      </w:pPr>
    </w:p>
    <w:p w:rsidR="00E23199" w:rsidRPr="00053E7C" w:rsidRDefault="00053E7C" w:rsidP="00053E7C">
      <w:pPr>
        <w:pStyle w:val="NormalWeb"/>
        <w:shd w:val="clear" w:color="auto" w:fill="FFFFFF"/>
        <w:spacing w:before="0" w:beforeAutospacing="0" w:after="0" w:afterAutospacing="0" w:line="236" w:lineRule="atLeast"/>
        <w:rPr>
          <w:color w:val="000000"/>
          <w:sz w:val="27"/>
          <w:szCs w:val="27"/>
        </w:rPr>
      </w:pPr>
      <w:r>
        <w:rPr>
          <w:b/>
          <w:color w:val="222222"/>
          <w:sz w:val="28"/>
          <w:szCs w:val="28"/>
          <w:shd w:val="clear" w:color="auto" w:fill="FFFFFF"/>
        </w:rPr>
        <w:t>Posts held in Indian Academy of Pediatrics</w:t>
      </w:r>
      <w:r w:rsidR="00E23199" w:rsidRPr="00053E7C">
        <w:rPr>
          <w:rStyle w:val="apple-converted-space"/>
          <w:b/>
          <w:color w:val="222222"/>
          <w:sz w:val="28"/>
          <w:szCs w:val="28"/>
          <w:shd w:val="clear" w:color="auto" w:fill="FFFFFF"/>
        </w:rPr>
        <w:t> </w:t>
      </w:r>
    </w:p>
    <w:p w:rsidR="006B067E" w:rsidRDefault="006B067E" w:rsidP="00053E7C">
      <w:pPr>
        <w:pStyle w:val="NormalWeb"/>
        <w:numPr>
          <w:ilvl w:val="0"/>
          <w:numId w:val="15"/>
        </w:numPr>
        <w:shd w:val="clear" w:color="auto" w:fill="FFFFFF"/>
        <w:spacing w:line="236" w:lineRule="atLeast"/>
        <w:rPr>
          <w:color w:val="000000"/>
          <w:sz w:val="27"/>
          <w:szCs w:val="27"/>
        </w:rPr>
      </w:pPr>
      <w:r>
        <w:rPr>
          <w:color w:val="000000"/>
          <w:sz w:val="27"/>
          <w:szCs w:val="27"/>
        </w:rPr>
        <w:t>Editor-in-Chief IAP Drug Formulary 2004 till date</w:t>
      </w:r>
    </w:p>
    <w:p w:rsidR="006B067E" w:rsidRDefault="006B067E" w:rsidP="00053E7C">
      <w:pPr>
        <w:pStyle w:val="NormalWeb"/>
        <w:numPr>
          <w:ilvl w:val="0"/>
          <w:numId w:val="15"/>
        </w:numPr>
        <w:shd w:val="clear" w:color="auto" w:fill="FFFFFF"/>
        <w:spacing w:line="236" w:lineRule="atLeast"/>
        <w:rPr>
          <w:color w:val="000000"/>
          <w:sz w:val="27"/>
          <w:szCs w:val="27"/>
        </w:rPr>
      </w:pPr>
      <w:r>
        <w:rPr>
          <w:color w:val="000000"/>
          <w:sz w:val="27"/>
          <w:szCs w:val="27"/>
        </w:rPr>
        <w:t>Member National Executive Board IAP 2015</w:t>
      </w:r>
    </w:p>
    <w:p w:rsidR="006B067E" w:rsidRDefault="007532BE" w:rsidP="00053E7C">
      <w:pPr>
        <w:pStyle w:val="NormalWeb"/>
        <w:numPr>
          <w:ilvl w:val="0"/>
          <w:numId w:val="15"/>
        </w:numPr>
        <w:shd w:val="clear" w:color="auto" w:fill="FFFFFF"/>
        <w:spacing w:line="236" w:lineRule="atLeast"/>
        <w:rPr>
          <w:color w:val="000000"/>
          <w:sz w:val="27"/>
          <w:szCs w:val="27"/>
        </w:rPr>
      </w:pPr>
      <w:r>
        <w:rPr>
          <w:color w:val="000000"/>
          <w:sz w:val="27"/>
          <w:szCs w:val="27"/>
        </w:rPr>
        <w:t>Memb</w:t>
      </w:r>
      <w:r w:rsidR="006B067E">
        <w:rPr>
          <w:color w:val="000000"/>
          <w:sz w:val="27"/>
          <w:szCs w:val="27"/>
        </w:rPr>
        <w:t>er IAP Advisory Committee on vaccines and immunization practices (IAP ACVIP) - 2016</w:t>
      </w:r>
    </w:p>
    <w:p w:rsidR="00053E7C" w:rsidRPr="006B067E" w:rsidRDefault="00053E7C"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Secretary, Indian Academy of Pediatrics, Cochin Branch</w:t>
      </w:r>
      <w:r w:rsidR="00081A59">
        <w:rPr>
          <w:color w:val="000000"/>
          <w:sz w:val="27"/>
          <w:szCs w:val="27"/>
        </w:rPr>
        <w:t xml:space="preserve"> - 1991-1993</w:t>
      </w:r>
    </w:p>
    <w:p w:rsidR="00053E7C" w:rsidRPr="006B067E" w:rsidRDefault="00053E7C"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President, Indian Academy of Pediatrics, Cochin Branch</w:t>
      </w:r>
      <w:r w:rsidR="00744217">
        <w:rPr>
          <w:color w:val="000000"/>
          <w:sz w:val="27"/>
          <w:szCs w:val="27"/>
        </w:rPr>
        <w:t xml:space="preserve"> - 1995</w:t>
      </w:r>
    </w:p>
    <w:p w:rsidR="00053E7C" w:rsidRPr="006B067E" w:rsidRDefault="00053E7C"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Secretary, Indian Academy of Pediatrics, Kerala State Branch</w:t>
      </w:r>
      <w:r w:rsidR="00744217">
        <w:rPr>
          <w:color w:val="000000"/>
          <w:sz w:val="27"/>
          <w:szCs w:val="27"/>
        </w:rPr>
        <w:t xml:space="preserve"> – 1989-1992</w:t>
      </w:r>
    </w:p>
    <w:p w:rsidR="00936D4D" w:rsidRPr="006B067E" w:rsidRDefault="00936D4D"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President, Indian Academy of Pediatrics, Kerala State Branch</w:t>
      </w:r>
      <w:r w:rsidR="00744217">
        <w:rPr>
          <w:color w:val="000000"/>
          <w:sz w:val="27"/>
          <w:szCs w:val="27"/>
        </w:rPr>
        <w:t xml:space="preserve"> 2005</w:t>
      </w:r>
    </w:p>
    <w:p w:rsidR="00936D4D" w:rsidRPr="006B067E" w:rsidRDefault="00053E7C"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t>Secretary</w:t>
      </w:r>
      <w:r w:rsidR="00936D4D" w:rsidRPr="006B067E">
        <w:rPr>
          <w:color w:val="000000"/>
          <w:sz w:val="27"/>
          <w:szCs w:val="27"/>
        </w:rPr>
        <w:t>, National Neonatology Forum. Kerala State Branch</w:t>
      </w:r>
      <w:r w:rsidR="007F11CB">
        <w:rPr>
          <w:color w:val="000000"/>
          <w:sz w:val="27"/>
          <w:szCs w:val="27"/>
        </w:rPr>
        <w:t xml:space="preserve"> 1998-2000</w:t>
      </w:r>
    </w:p>
    <w:p w:rsidR="00053E7C" w:rsidRPr="006B067E" w:rsidRDefault="00053E7C"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President, National Neonatology Forum. Kerala State Branch</w:t>
      </w:r>
      <w:r w:rsidR="007F11CB">
        <w:rPr>
          <w:color w:val="000000"/>
          <w:sz w:val="27"/>
          <w:szCs w:val="27"/>
        </w:rPr>
        <w:t xml:space="preserve"> 2001-2002</w:t>
      </w:r>
    </w:p>
    <w:p w:rsidR="00936D4D" w:rsidRPr="006B067E" w:rsidRDefault="00053E7C"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t>Secretary</w:t>
      </w:r>
      <w:r w:rsidR="007F11CB">
        <w:rPr>
          <w:color w:val="000000"/>
          <w:sz w:val="27"/>
          <w:szCs w:val="27"/>
        </w:rPr>
        <w:t xml:space="preserve">, </w:t>
      </w:r>
      <w:r w:rsidR="00936D4D" w:rsidRPr="006B067E">
        <w:rPr>
          <w:color w:val="000000"/>
          <w:sz w:val="27"/>
          <w:szCs w:val="27"/>
        </w:rPr>
        <w:t>IAP Computers and Medical Informatics Chapter</w:t>
      </w:r>
      <w:r w:rsidR="007F11CB">
        <w:rPr>
          <w:color w:val="000000"/>
          <w:sz w:val="27"/>
          <w:szCs w:val="27"/>
        </w:rPr>
        <w:t xml:space="preserve"> 2001 and 2002</w:t>
      </w:r>
    </w:p>
    <w:p w:rsidR="00053E7C" w:rsidRPr="006B067E" w:rsidRDefault="00053E7C" w:rsidP="00053E7C">
      <w:pPr>
        <w:pStyle w:val="NormalWeb"/>
        <w:numPr>
          <w:ilvl w:val="0"/>
          <w:numId w:val="15"/>
        </w:numPr>
        <w:shd w:val="clear" w:color="auto" w:fill="FFFFFF"/>
        <w:spacing w:line="236" w:lineRule="atLeast"/>
        <w:rPr>
          <w:color w:val="000000"/>
          <w:sz w:val="27"/>
          <w:szCs w:val="27"/>
        </w:rPr>
      </w:pPr>
      <w:r w:rsidRPr="006B067E">
        <w:rPr>
          <w:color w:val="000000"/>
          <w:sz w:val="27"/>
          <w:szCs w:val="27"/>
        </w:rPr>
        <w:t>Chairperson IAP Computers and Medical Informatics Chapter</w:t>
      </w:r>
      <w:r w:rsidR="007F11CB">
        <w:rPr>
          <w:color w:val="000000"/>
          <w:sz w:val="27"/>
          <w:szCs w:val="27"/>
        </w:rPr>
        <w:t xml:space="preserve"> 2003-5</w:t>
      </w:r>
    </w:p>
    <w:p w:rsidR="006B067E" w:rsidRDefault="00936D4D"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t>Member - IAP software committee</w:t>
      </w:r>
    </w:p>
    <w:p w:rsidR="007F11CB" w:rsidRDefault="007F11CB" w:rsidP="00936D4D">
      <w:pPr>
        <w:pStyle w:val="NormalWeb"/>
        <w:numPr>
          <w:ilvl w:val="0"/>
          <w:numId w:val="15"/>
        </w:numPr>
        <w:shd w:val="clear" w:color="auto" w:fill="FFFFFF"/>
        <w:spacing w:line="236" w:lineRule="atLeast"/>
        <w:rPr>
          <w:color w:val="000000"/>
          <w:sz w:val="27"/>
          <w:szCs w:val="27"/>
        </w:rPr>
      </w:pPr>
      <w:r>
        <w:rPr>
          <w:color w:val="000000"/>
          <w:sz w:val="27"/>
          <w:szCs w:val="27"/>
        </w:rPr>
        <w:t>Convener Div Round National Neonatology Forum PG Quiz on neonatology 1998 and 1999</w:t>
      </w:r>
    </w:p>
    <w:p w:rsidR="0035104F" w:rsidRPr="0035104F" w:rsidRDefault="0035104F" w:rsidP="0035104F">
      <w:pPr>
        <w:pStyle w:val="NormalWeb"/>
        <w:numPr>
          <w:ilvl w:val="0"/>
          <w:numId w:val="15"/>
        </w:numPr>
        <w:shd w:val="clear" w:color="auto" w:fill="FFFFFF"/>
        <w:spacing w:line="236" w:lineRule="atLeast"/>
        <w:rPr>
          <w:color w:val="000000"/>
          <w:sz w:val="27"/>
          <w:szCs w:val="27"/>
        </w:rPr>
      </w:pPr>
      <w:r>
        <w:rPr>
          <w:color w:val="000000"/>
          <w:sz w:val="27"/>
          <w:szCs w:val="27"/>
        </w:rPr>
        <w:t>Member Executive Board of IAP Cochin Branch since 1989</w:t>
      </w:r>
    </w:p>
    <w:p w:rsidR="0035104F" w:rsidRDefault="0035104F" w:rsidP="00936D4D">
      <w:pPr>
        <w:pStyle w:val="NormalWeb"/>
        <w:numPr>
          <w:ilvl w:val="0"/>
          <w:numId w:val="15"/>
        </w:numPr>
        <w:shd w:val="clear" w:color="auto" w:fill="FFFFFF"/>
        <w:spacing w:line="236" w:lineRule="atLeast"/>
        <w:rPr>
          <w:color w:val="000000"/>
          <w:sz w:val="27"/>
          <w:szCs w:val="27"/>
        </w:rPr>
      </w:pPr>
      <w:r>
        <w:rPr>
          <w:color w:val="000000"/>
          <w:sz w:val="27"/>
          <w:szCs w:val="27"/>
        </w:rPr>
        <w:t>Member Executive Board of IAP Kerala State Branch since 1989</w:t>
      </w:r>
    </w:p>
    <w:p w:rsidR="0035104F" w:rsidRDefault="0035104F" w:rsidP="0035104F">
      <w:pPr>
        <w:pStyle w:val="NormalWeb"/>
        <w:numPr>
          <w:ilvl w:val="0"/>
          <w:numId w:val="15"/>
        </w:numPr>
        <w:shd w:val="clear" w:color="auto" w:fill="FFFFFF"/>
        <w:spacing w:line="236" w:lineRule="atLeast"/>
        <w:rPr>
          <w:color w:val="000000"/>
          <w:sz w:val="27"/>
          <w:szCs w:val="27"/>
        </w:rPr>
      </w:pPr>
      <w:r>
        <w:rPr>
          <w:color w:val="000000"/>
          <w:sz w:val="27"/>
          <w:szCs w:val="27"/>
        </w:rPr>
        <w:t>Member Executive Board of IAP CMEG (now IAP CMIC) since 1995</w:t>
      </w:r>
    </w:p>
    <w:p w:rsidR="0035104F" w:rsidRDefault="0035104F" w:rsidP="00936D4D">
      <w:pPr>
        <w:pStyle w:val="NormalWeb"/>
        <w:numPr>
          <w:ilvl w:val="0"/>
          <w:numId w:val="15"/>
        </w:numPr>
        <w:shd w:val="clear" w:color="auto" w:fill="FFFFFF"/>
        <w:spacing w:line="236" w:lineRule="atLeast"/>
        <w:rPr>
          <w:color w:val="000000"/>
          <w:sz w:val="27"/>
          <w:szCs w:val="27"/>
        </w:rPr>
      </w:pPr>
      <w:r>
        <w:rPr>
          <w:color w:val="000000"/>
          <w:sz w:val="27"/>
          <w:szCs w:val="27"/>
        </w:rPr>
        <w:t xml:space="preserve">Member Executive Board of IAP Childhood Disability Group </w:t>
      </w:r>
    </w:p>
    <w:p w:rsidR="006B067E" w:rsidRDefault="00936D4D"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t>Co- National convenor of SCOPP - Standardisation and Computerisation of Pediatric Practice</w:t>
      </w:r>
    </w:p>
    <w:p w:rsidR="006B067E" w:rsidRDefault="00B0465E"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lastRenderedPageBreak/>
        <w:t>National Convener of the IAP Action Plan 2015 - Appropriate Pediatric Therapeutics (APT IAP) – supervised creation of the module and conducted workshops and CMEs on drug use in pediatric super specialties all over India</w:t>
      </w:r>
    </w:p>
    <w:p w:rsidR="006B067E" w:rsidRPr="007F11CB" w:rsidRDefault="00936D4D" w:rsidP="007F11CB">
      <w:pPr>
        <w:pStyle w:val="NormalWeb"/>
        <w:numPr>
          <w:ilvl w:val="0"/>
          <w:numId w:val="15"/>
        </w:numPr>
        <w:shd w:val="clear" w:color="auto" w:fill="FFFFFF"/>
        <w:spacing w:line="236" w:lineRule="atLeast"/>
        <w:rPr>
          <w:color w:val="000000"/>
          <w:sz w:val="27"/>
          <w:szCs w:val="27"/>
        </w:rPr>
      </w:pPr>
      <w:r w:rsidRPr="007F11CB">
        <w:rPr>
          <w:color w:val="000000"/>
          <w:sz w:val="27"/>
          <w:szCs w:val="27"/>
        </w:rPr>
        <w:t xml:space="preserve">Resource person and Master Trainer for various IAP Action plans </w:t>
      </w:r>
      <w:r w:rsidR="006B067E" w:rsidRPr="007F11CB">
        <w:rPr>
          <w:color w:val="000000"/>
          <w:sz w:val="27"/>
          <w:szCs w:val="27"/>
        </w:rPr>
        <w:t>–</w:t>
      </w:r>
      <w:r w:rsidRPr="007F11CB">
        <w:rPr>
          <w:color w:val="000000"/>
          <w:sz w:val="27"/>
          <w:szCs w:val="27"/>
        </w:rPr>
        <w:t xml:space="preserve"> </w:t>
      </w:r>
    </w:p>
    <w:p w:rsidR="006B067E" w:rsidRDefault="00936D4D" w:rsidP="006B067E">
      <w:pPr>
        <w:pStyle w:val="NormalWeb"/>
        <w:numPr>
          <w:ilvl w:val="0"/>
          <w:numId w:val="16"/>
        </w:numPr>
        <w:shd w:val="clear" w:color="auto" w:fill="FFFFFF"/>
        <w:spacing w:line="236" w:lineRule="atLeast"/>
        <w:rPr>
          <w:color w:val="000000"/>
          <w:sz w:val="27"/>
          <w:szCs w:val="27"/>
        </w:rPr>
      </w:pPr>
      <w:r w:rsidRPr="006B067E">
        <w:rPr>
          <w:color w:val="000000"/>
          <w:sz w:val="27"/>
          <w:szCs w:val="27"/>
        </w:rPr>
        <w:t xml:space="preserve">Ask IAP, Standardisation of Pediatric Practice, </w:t>
      </w:r>
    </w:p>
    <w:p w:rsidR="006B067E" w:rsidRDefault="006B067E" w:rsidP="006B067E">
      <w:pPr>
        <w:pStyle w:val="NormalWeb"/>
        <w:numPr>
          <w:ilvl w:val="0"/>
          <w:numId w:val="16"/>
        </w:numPr>
        <w:shd w:val="clear" w:color="auto" w:fill="FFFFFF"/>
        <w:spacing w:line="236" w:lineRule="atLeast"/>
        <w:rPr>
          <w:color w:val="000000"/>
          <w:sz w:val="27"/>
          <w:szCs w:val="27"/>
        </w:rPr>
      </w:pPr>
      <w:r>
        <w:rPr>
          <w:color w:val="000000"/>
          <w:sz w:val="27"/>
          <w:szCs w:val="27"/>
        </w:rPr>
        <w:t>SCOPP</w:t>
      </w:r>
    </w:p>
    <w:p w:rsidR="006B067E" w:rsidRDefault="006B067E" w:rsidP="006B067E">
      <w:pPr>
        <w:pStyle w:val="NormalWeb"/>
        <w:numPr>
          <w:ilvl w:val="0"/>
          <w:numId w:val="16"/>
        </w:numPr>
        <w:shd w:val="clear" w:color="auto" w:fill="FFFFFF"/>
        <w:spacing w:line="236" w:lineRule="atLeast"/>
        <w:rPr>
          <w:color w:val="000000"/>
          <w:sz w:val="27"/>
          <w:szCs w:val="27"/>
        </w:rPr>
      </w:pPr>
      <w:r>
        <w:rPr>
          <w:color w:val="000000"/>
          <w:sz w:val="27"/>
          <w:szCs w:val="27"/>
        </w:rPr>
        <w:t>Life Skills Programs</w:t>
      </w:r>
    </w:p>
    <w:p w:rsidR="006B067E" w:rsidRDefault="00936D4D" w:rsidP="006B067E">
      <w:pPr>
        <w:pStyle w:val="NormalWeb"/>
        <w:numPr>
          <w:ilvl w:val="0"/>
          <w:numId w:val="16"/>
        </w:numPr>
        <w:shd w:val="clear" w:color="auto" w:fill="FFFFFF"/>
        <w:spacing w:line="236" w:lineRule="atLeast"/>
        <w:rPr>
          <w:color w:val="000000"/>
          <w:sz w:val="27"/>
          <w:szCs w:val="27"/>
        </w:rPr>
      </w:pPr>
      <w:r w:rsidRPr="006B067E">
        <w:rPr>
          <w:color w:val="000000"/>
          <w:sz w:val="27"/>
          <w:szCs w:val="27"/>
        </w:rPr>
        <w:t>Science of Vaccinology,</w:t>
      </w:r>
    </w:p>
    <w:p w:rsidR="006B067E" w:rsidRDefault="00936D4D" w:rsidP="006B067E">
      <w:pPr>
        <w:pStyle w:val="NormalWeb"/>
        <w:numPr>
          <w:ilvl w:val="0"/>
          <w:numId w:val="16"/>
        </w:numPr>
        <w:shd w:val="clear" w:color="auto" w:fill="FFFFFF"/>
        <w:spacing w:line="236" w:lineRule="atLeast"/>
        <w:rPr>
          <w:color w:val="000000"/>
          <w:sz w:val="27"/>
          <w:szCs w:val="27"/>
        </w:rPr>
      </w:pPr>
      <w:r w:rsidRPr="006B067E">
        <w:rPr>
          <w:color w:val="000000"/>
          <w:sz w:val="27"/>
          <w:szCs w:val="27"/>
        </w:rPr>
        <w:t>Poor scholastic performance program</w:t>
      </w:r>
      <w:r w:rsidR="001F253A" w:rsidRPr="006B067E">
        <w:rPr>
          <w:color w:val="000000"/>
          <w:sz w:val="27"/>
          <w:szCs w:val="27"/>
        </w:rPr>
        <w:t xml:space="preserve">, </w:t>
      </w:r>
    </w:p>
    <w:p w:rsidR="006B067E" w:rsidRDefault="001F253A" w:rsidP="006B067E">
      <w:pPr>
        <w:pStyle w:val="NormalWeb"/>
        <w:numPr>
          <w:ilvl w:val="0"/>
          <w:numId w:val="16"/>
        </w:numPr>
        <w:shd w:val="clear" w:color="auto" w:fill="FFFFFF"/>
        <w:spacing w:line="236" w:lineRule="atLeast"/>
        <w:rPr>
          <w:color w:val="000000"/>
          <w:sz w:val="27"/>
          <w:szCs w:val="27"/>
        </w:rPr>
      </w:pPr>
      <w:r w:rsidRPr="006B067E">
        <w:rPr>
          <w:color w:val="000000"/>
          <w:sz w:val="27"/>
          <w:szCs w:val="27"/>
        </w:rPr>
        <w:t>Rational antibiotic therapy 2014</w:t>
      </w:r>
      <w:r w:rsidR="006A6891" w:rsidRPr="006B067E">
        <w:rPr>
          <w:color w:val="000000"/>
          <w:sz w:val="27"/>
          <w:szCs w:val="27"/>
        </w:rPr>
        <w:t xml:space="preserve">, </w:t>
      </w:r>
    </w:p>
    <w:p w:rsidR="006B067E" w:rsidRDefault="006A6891" w:rsidP="006B067E">
      <w:pPr>
        <w:pStyle w:val="NormalWeb"/>
        <w:numPr>
          <w:ilvl w:val="0"/>
          <w:numId w:val="16"/>
        </w:numPr>
        <w:shd w:val="clear" w:color="auto" w:fill="FFFFFF"/>
        <w:spacing w:line="236" w:lineRule="atLeast"/>
        <w:rPr>
          <w:color w:val="000000"/>
          <w:sz w:val="27"/>
          <w:szCs w:val="27"/>
        </w:rPr>
      </w:pPr>
      <w:r w:rsidRPr="006B067E">
        <w:rPr>
          <w:color w:val="000000"/>
          <w:sz w:val="27"/>
          <w:szCs w:val="27"/>
        </w:rPr>
        <w:t>Mission Kishore Uday 2013.</w:t>
      </w:r>
    </w:p>
    <w:p w:rsidR="006B067E" w:rsidRDefault="006B067E" w:rsidP="006B067E">
      <w:pPr>
        <w:pStyle w:val="NormalWeb"/>
        <w:numPr>
          <w:ilvl w:val="0"/>
          <w:numId w:val="16"/>
        </w:numPr>
        <w:shd w:val="clear" w:color="auto" w:fill="FFFFFF"/>
        <w:spacing w:line="236" w:lineRule="atLeast"/>
        <w:rPr>
          <w:color w:val="000000"/>
          <w:sz w:val="27"/>
          <w:szCs w:val="27"/>
        </w:rPr>
      </w:pPr>
      <w:r>
        <w:rPr>
          <w:color w:val="000000"/>
          <w:sz w:val="27"/>
          <w:szCs w:val="27"/>
        </w:rPr>
        <w:t>APT IAP</w:t>
      </w:r>
    </w:p>
    <w:p w:rsidR="007532BE" w:rsidRPr="006B067E" w:rsidRDefault="007532BE" w:rsidP="006B067E">
      <w:pPr>
        <w:pStyle w:val="NormalWeb"/>
        <w:numPr>
          <w:ilvl w:val="0"/>
          <w:numId w:val="16"/>
        </w:numPr>
        <w:shd w:val="clear" w:color="auto" w:fill="FFFFFF"/>
        <w:spacing w:line="236" w:lineRule="atLeast"/>
        <w:rPr>
          <w:color w:val="000000"/>
          <w:sz w:val="27"/>
          <w:szCs w:val="27"/>
        </w:rPr>
      </w:pPr>
      <w:r>
        <w:rPr>
          <w:color w:val="000000"/>
          <w:sz w:val="27"/>
          <w:szCs w:val="27"/>
        </w:rPr>
        <w:t xml:space="preserve">MINIRESPIRE </w:t>
      </w:r>
    </w:p>
    <w:p w:rsidR="00936D4D" w:rsidRDefault="00936D4D" w:rsidP="006B067E">
      <w:pPr>
        <w:pStyle w:val="NormalWeb"/>
        <w:numPr>
          <w:ilvl w:val="0"/>
          <w:numId w:val="15"/>
        </w:numPr>
        <w:shd w:val="clear" w:color="auto" w:fill="FFFFFF"/>
        <w:spacing w:line="236" w:lineRule="atLeast"/>
        <w:rPr>
          <w:color w:val="000000"/>
          <w:sz w:val="27"/>
          <w:szCs w:val="27"/>
        </w:rPr>
      </w:pPr>
      <w:r w:rsidRPr="006B067E">
        <w:rPr>
          <w:color w:val="000000"/>
          <w:sz w:val="27"/>
          <w:szCs w:val="27"/>
        </w:rPr>
        <w:t>Medical Director - Child Care Centre, Cochin</w:t>
      </w:r>
      <w:r w:rsidR="007F11CB">
        <w:rPr>
          <w:color w:val="000000"/>
          <w:sz w:val="27"/>
          <w:szCs w:val="27"/>
        </w:rPr>
        <w:t xml:space="preserve"> 1996-1998</w:t>
      </w:r>
      <w:r w:rsidR="00204682" w:rsidRPr="006B067E">
        <w:rPr>
          <w:color w:val="000000"/>
          <w:sz w:val="27"/>
          <w:szCs w:val="27"/>
        </w:rPr>
        <w:t xml:space="preserve"> and involved with its functioning since its inception in 1995; and now Consultant Pediatrician at this Child Care Centre dealing with children with Learning Disorders </w:t>
      </w:r>
    </w:p>
    <w:p w:rsidR="00936D4D" w:rsidRDefault="00936D4D" w:rsidP="00936D4D">
      <w:pPr>
        <w:pStyle w:val="NormalWeb"/>
        <w:numPr>
          <w:ilvl w:val="0"/>
          <w:numId w:val="15"/>
        </w:numPr>
        <w:shd w:val="clear" w:color="auto" w:fill="FFFFFF"/>
        <w:spacing w:line="236" w:lineRule="atLeast"/>
        <w:rPr>
          <w:color w:val="000000"/>
          <w:sz w:val="27"/>
          <w:szCs w:val="27"/>
        </w:rPr>
      </w:pPr>
      <w:r w:rsidRPr="006B067E">
        <w:rPr>
          <w:color w:val="000000"/>
          <w:sz w:val="27"/>
          <w:szCs w:val="27"/>
        </w:rPr>
        <w:t>Organised various State, South Zone and National conferences of IAP and its sub specialties in Cochin</w:t>
      </w:r>
    </w:p>
    <w:p w:rsidR="00936D4D" w:rsidRDefault="006B067E" w:rsidP="00936D4D">
      <w:pPr>
        <w:pStyle w:val="NormalWeb"/>
        <w:numPr>
          <w:ilvl w:val="0"/>
          <w:numId w:val="15"/>
        </w:numPr>
        <w:shd w:val="clear" w:color="auto" w:fill="FFFFFF"/>
        <w:spacing w:line="236" w:lineRule="atLeast"/>
        <w:rPr>
          <w:color w:val="000000"/>
          <w:sz w:val="27"/>
          <w:szCs w:val="27"/>
        </w:rPr>
      </w:pPr>
      <w:r>
        <w:rPr>
          <w:color w:val="000000"/>
          <w:sz w:val="27"/>
          <w:szCs w:val="27"/>
        </w:rPr>
        <w:t xml:space="preserve">Organised 2 National Conferences of IAP Drug Formulary </w:t>
      </w:r>
      <w:r w:rsidR="0035104F">
        <w:rPr>
          <w:color w:val="000000"/>
          <w:sz w:val="27"/>
          <w:szCs w:val="27"/>
        </w:rPr>
        <w:t>–</w:t>
      </w:r>
      <w:r>
        <w:rPr>
          <w:color w:val="000000"/>
          <w:sz w:val="27"/>
          <w:szCs w:val="27"/>
        </w:rPr>
        <w:t xml:space="preserve"> PEDIMEDICINE</w:t>
      </w:r>
    </w:p>
    <w:p w:rsidR="00081A59" w:rsidRDefault="00081A59" w:rsidP="00936D4D">
      <w:pPr>
        <w:pStyle w:val="NormalWeb"/>
        <w:numPr>
          <w:ilvl w:val="0"/>
          <w:numId w:val="15"/>
        </w:numPr>
        <w:shd w:val="clear" w:color="auto" w:fill="FFFFFF"/>
        <w:spacing w:line="236" w:lineRule="atLeast"/>
        <w:rPr>
          <w:color w:val="000000"/>
          <w:sz w:val="27"/>
          <w:szCs w:val="27"/>
        </w:rPr>
      </w:pPr>
      <w:r>
        <w:rPr>
          <w:color w:val="000000"/>
          <w:sz w:val="27"/>
          <w:szCs w:val="27"/>
        </w:rPr>
        <w:t>Website Editor, IAP Kerala State Branch 2000-2004.</w:t>
      </w:r>
    </w:p>
    <w:p w:rsidR="00081A59" w:rsidRDefault="00081A59" w:rsidP="00936D4D">
      <w:pPr>
        <w:pStyle w:val="NormalWeb"/>
        <w:numPr>
          <w:ilvl w:val="0"/>
          <w:numId w:val="15"/>
        </w:numPr>
        <w:shd w:val="clear" w:color="auto" w:fill="FFFFFF"/>
        <w:spacing w:line="236" w:lineRule="atLeast"/>
        <w:rPr>
          <w:color w:val="000000"/>
          <w:sz w:val="27"/>
          <w:szCs w:val="27"/>
        </w:rPr>
      </w:pPr>
      <w:r>
        <w:rPr>
          <w:color w:val="000000"/>
          <w:sz w:val="27"/>
          <w:szCs w:val="27"/>
        </w:rPr>
        <w:t>Editor Newsletter of IAP Kerala State Branch 1990-1992 (Quarterly)</w:t>
      </w:r>
    </w:p>
    <w:p w:rsidR="00A93CF7" w:rsidRDefault="00A93CF7" w:rsidP="00936D4D">
      <w:pPr>
        <w:pStyle w:val="NormalWeb"/>
        <w:numPr>
          <w:ilvl w:val="0"/>
          <w:numId w:val="15"/>
        </w:numPr>
        <w:shd w:val="clear" w:color="auto" w:fill="FFFFFF"/>
        <w:spacing w:line="236" w:lineRule="atLeast"/>
        <w:rPr>
          <w:color w:val="000000"/>
          <w:sz w:val="27"/>
          <w:szCs w:val="27"/>
        </w:rPr>
      </w:pPr>
      <w:r>
        <w:rPr>
          <w:color w:val="000000"/>
          <w:sz w:val="27"/>
          <w:szCs w:val="27"/>
        </w:rPr>
        <w:t>Trustee IMA Blood Bank 2001-2002</w:t>
      </w:r>
    </w:p>
    <w:p w:rsidR="00A93CF7" w:rsidRDefault="00A93CF7" w:rsidP="00936D4D">
      <w:pPr>
        <w:pStyle w:val="NormalWeb"/>
        <w:numPr>
          <w:ilvl w:val="0"/>
          <w:numId w:val="15"/>
        </w:numPr>
        <w:shd w:val="clear" w:color="auto" w:fill="FFFFFF"/>
        <w:spacing w:line="236" w:lineRule="atLeast"/>
        <w:rPr>
          <w:color w:val="000000"/>
          <w:sz w:val="27"/>
          <w:szCs w:val="27"/>
        </w:rPr>
      </w:pPr>
      <w:r>
        <w:rPr>
          <w:color w:val="000000"/>
          <w:sz w:val="27"/>
          <w:szCs w:val="27"/>
        </w:rPr>
        <w:t>IAP Website Committee member 1000 and Co-Chair 2003-2004</w:t>
      </w:r>
    </w:p>
    <w:p w:rsidR="00A93CF7" w:rsidRDefault="00A93CF7" w:rsidP="00936D4D">
      <w:pPr>
        <w:pStyle w:val="NormalWeb"/>
        <w:numPr>
          <w:ilvl w:val="0"/>
          <w:numId w:val="15"/>
        </w:numPr>
        <w:shd w:val="clear" w:color="auto" w:fill="FFFFFF"/>
        <w:spacing w:line="236" w:lineRule="atLeast"/>
        <w:rPr>
          <w:color w:val="000000"/>
          <w:sz w:val="27"/>
          <w:szCs w:val="27"/>
        </w:rPr>
      </w:pPr>
      <w:r>
        <w:rPr>
          <w:color w:val="000000"/>
          <w:sz w:val="27"/>
          <w:szCs w:val="27"/>
        </w:rPr>
        <w:t>Kerala State Coordinator of Polio Eradication Program</w:t>
      </w:r>
    </w:p>
    <w:p w:rsidR="0035104F" w:rsidRDefault="0035104F" w:rsidP="0035104F">
      <w:pPr>
        <w:pStyle w:val="NormalWeb"/>
        <w:shd w:val="clear" w:color="auto" w:fill="FFFFFF"/>
        <w:spacing w:line="236" w:lineRule="atLeast"/>
        <w:rPr>
          <w:b/>
          <w:color w:val="000000"/>
          <w:sz w:val="27"/>
          <w:szCs w:val="27"/>
        </w:rPr>
      </w:pPr>
      <w:r w:rsidRPr="0035104F">
        <w:rPr>
          <w:b/>
          <w:color w:val="000000"/>
          <w:sz w:val="27"/>
          <w:szCs w:val="27"/>
        </w:rPr>
        <w:t>Membership of expert committees</w:t>
      </w:r>
    </w:p>
    <w:p w:rsidR="0035104F" w:rsidRDefault="0035104F" w:rsidP="0035104F">
      <w:pPr>
        <w:pStyle w:val="NormalWeb"/>
        <w:numPr>
          <w:ilvl w:val="0"/>
          <w:numId w:val="21"/>
        </w:numPr>
        <w:shd w:val="clear" w:color="auto" w:fill="FFFFFF"/>
        <w:spacing w:line="236" w:lineRule="atLeast"/>
        <w:rPr>
          <w:color w:val="000000"/>
          <w:sz w:val="27"/>
          <w:szCs w:val="27"/>
        </w:rPr>
      </w:pPr>
      <w:r>
        <w:rPr>
          <w:color w:val="000000"/>
          <w:sz w:val="27"/>
          <w:szCs w:val="27"/>
        </w:rPr>
        <w:t>IAP Kerala Task Force to formulate recommendations for planning state level adolescent interventions of RCH II – 2005</w:t>
      </w:r>
    </w:p>
    <w:p w:rsidR="0035104F" w:rsidRDefault="0035104F" w:rsidP="0035104F">
      <w:pPr>
        <w:pStyle w:val="NormalWeb"/>
        <w:numPr>
          <w:ilvl w:val="0"/>
          <w:numId w:val="21"/>
        </w:numPr>
        <w:shd w:val="clear" w:color="auto" w:fill="FFFFFF"/>
        <w:spacing w:line="236" w:lineRule="atLeast"/>
        <w:rPr>
          <w:color w:val="000000"/>
          <w:sz w:val="27"/>
          <w:szCs w:val="27"/>
        </w:rPr>
      </w:pPr>
      <w:r>
        <w:rPr>
          <w:color w:val="000000"/>
          <w:sz w:val="27"/>
          <w:szCs w:val="27"/>
        </w:rPr>
        <w:t>WHO committee to create Essential Medicines List for developing countries</w:t>
      </w:r>
    </w:p>
    <w:p w:rsidR="00A618BF" w:rsidRPr="00A618BF" w:rsidRDefault="00A618BF" w:rsidP="00A618BF">
      <w:pPr>
        <w:pStyle w:val="NormalWeb"/>
        <w:shd w:val="clear" w:color="auto" w:fill="FFFFFF"/>
        <w:spacing w:line="236" w:lineRule="atLeast"/>
        <w:rPr>
          <w:b/>
          <w:color w:val="000000"/>
          <w:sz w:val="27"/>
          <w:szCs w:val="27"/>
        </w:rPr>
      </w:pPr>
      <w:r>
        <w:rPr>
          <w:b/>
          <w:color w:val="000000"/>
          <w:sz w:val="27"/>
          <w:szCs w:val="27"/>
        </w:rPr>
        <w:t>Faculty in numerous conferences in the country and abroad</w:t>
      </w:r>
    </w:p>
    <w:p w:rsidR="006B067E" w:rsidRDefault="00936D4D" w:rsidP="00936D4D">
      <w:pPr>
        <w:pStyle w:val="NormalWeb"/>
        <w:shd w:val="clear" w:color="auto" w:fill="FFFFFF"/>
        <w:spacing w:line="236" w:lineRule="atLeast"/>
        <w:rPr>
          <w:color w:val="000000"/>
          <w:sz w:val="27"/>
          <w:szCs w:val="27"/>
        </w:rPr>
      </w:pPr>
      <w:r w:rsidRPr="006B067E">
        <w:rPr>
          <w:b/>
          <w:color w:val="000000"/>
          <w:sz w:val="27"/>
          <w:szCs w:val="27"/>
        </w:rPr>
        <w:t>Special interests</w:t>
      </w:r>
      <w:r>
        <w:rPr>
          <w:color w:val="000000"/>
          <w:sz w:val="27"/>
          <w:szCs w:val="27"/>
        </w:rPr>
        <w:t xml:space="preserve"> </w:t>
      </w:r>
      <w:r w:rsidR="006B067E">
        <w:rPr>
          <w:color w:val="000000"/>
          <w:sz w:val="27"/>
          <w:szCs w:val="27"/>
        </w:rPr>
        <w:t>–</w:t>
      </w:r>
      <w:r>
        <w:rPr>
          <w:color w:val="000000"/>
          <w:sz w:val="27"/>
          <w:szCs w:val="27"/>
        </w:rPr>
        <w:t xml:space="preserve"> </w:t>
      </w:r>
    </w:p>
    <w:p w:rsidR="006B067E" w:rsidRDefault="006B067E" w:rsidP="006B067E">
      <w:pPr>
        <w:pStyle w:val="NormalWeb"/>
        <w:numPr>
          <w:ilvl w:val="0"/>
          <w:numId w:val="19"/>
        </w:numPr>
        <w:shd w:val="clear" w:color="auto" w:fill="FFFFFF"/>
        <w:spacing w:line="236" w:lineRule="atLeast"/>
        <w:rPr>
          <w:color w:val="000000"/>
          <w:sz w:val="27"/>
          <w:szCs w:val="27"/>
        </w:rPr>
      </w:pPr>
      <w:r>
        <w:rPr>
          <w:color w:val="000000"/>
          <w:sz w:val="27"/>
          <w:szCs w:val="27"/>
        </w:rPr>
        <w:t>Pediatric therapeutics</w:t>
      </w:r>
    </w:p>
    <w:p w:rsidR="006B067E" w:rsidRDefault="006B067E" w:rsidP="006B067E">
      <w:pPr>
        <w:pStyle w:val="NormalWeb"/>
        <w:numPr>
          <w:ilvl w:val="0"/>
          <w:numId w:val="19"/>
        </w:numPr>
        <w:shd w:val="clear" w:color="auto" w:fill="FFFFFF"/>
        <w:spacing w:line="236" w:lineRule="atLeast"/>
        <w:rPr>
          <w:color w:val="000000"/>
          <w:sz w:val="27"/>
          <w:szCs w:val="27"/>
        </w:rPr>
      </w:pPr>
      <w:r>
        <w:rPr>
          <w:color w:val="000000"/>
          <w:sz w:val="27"/>
          <w:szCs w:val="27"/>
        </w:rPr>
        <w:t>Vaccinology</w:t>
      </w:r>
    </w:p>
    <w:p w:rsidR="006B067E" w:rsidRPr="006B067E" w:rsidRDefault="006B067E" w:rsidP="006B067E">
      <w:pPr>
        <w:pStyle w:val="NormalWeb"/>
        <w:numPr>
          <w:ilvl w:val="0"/>
          <w:numId w:val="19"/>
        </w:numPr>
        <w:shd w:val="clear" w:color="auto" w:fill="FFFFFF"/>
        <w:spacing w:line="236" w:lineRule="atLeast"/>
        <w:rPr>
          <w:color w:val="000000"/>
          <w:sz w:val="27"/>
          <w:szCs w:val="27"/>
        </w:rPr>
      </w:pPr>
      <w:r w:rsidRPr="006B067E">
        <w:rPr>
          <w:color w:val="000000"/>
          <w:sz w:val="27"/>
          <w:szCs w:val="27"/>
        </w:rPr>
        <w:t>Learning disability</w:t>
      </w:r>
    </w:p>
    <w:p w:rsidR="006B067E" w:rsidRDefault="00936D4D" w:rsidP="006B067E">
      <w:pPr>
        <w:pStyle w:val="NormalWeb"/>
        <w:numPr>
          <w:ilvl w:val="0"/>
          <w:numId w:val="19"/>
        </w:numPr>
        <w:shd w:val="clear" w:color="auto" w:fill="FFFFFF"/>
        <w:spacing w:line="236" w:lineRule="atLeast"/>
        <w:rPr>
          <w:color w:val="000000"/>
          <w:sz w:val="27"/>
          <w:szCs w:val="27"/>
        </w:rPr>
      </w:pPr>
      <w:r>
        <w:rPr>
          <w:color w:val="000000"/>
          <w:sz w:val="27"/>
          <w:szCs w:val="27"/>
        </w:rPr>
        <w:t xml:space="preserve">Family Life Education </w:t>
      </w:r>
    </w:p>
    <w:p w:rsidR="006B067E" w:rsidRDefault="00936D4D" w:rsidP="006B067E">
      <w:pPr>
        <w:pStyle w:val="NormalWeb"/>
        <w:numPr>
          <w:ilvl w:val="0"/>
          <w:numId w:val="19"/>
        </w:numPr>
        <w:shd w:val="clear" w:color="auto" w:fill="FFFFFF"/>
        <w:spacing w:line="236" w:lineRule="atLeast"/>
        <w:rPr>
          <w:color w:val="000000"/>
          <w:sz w:val="27"/>
          <w:szCs w:val="27"/>
        </w:rPr>
      </w:pPr>
      <w:r>
        <w:rPr>
          <w:color w:val="000000"/>
          <w:sz w:val="27"/>
          <w:szCs w:val="27"/>
        </w:rPr>
        <w:t>Lif</w:t>
      </w:r>
      <w:r w:rsidR="006B067E">
        <w:rPr>
          <w:color w:val="000000"/>
          <w:sz w:val="27"/>
          <w:szCs w:val="27"/>
        </w:rPr>
        <w:t>e skills training for children</w:t>
      </w:r>
    </w:p>
    <w:p w:rsidR="00936D4D" w:rsidRDefault="006B067E" w:rsidP="006B067E">
      <w:pPr>
        <w:pStyle w:val="NormalWeb"/>
        <w:numPr>
          <w:ilvl w:val="0"/>
          <w:numId w:val="19"/>
        </w:numPr>
        <w:shd w:val="clear" w:color="auto" w:fill="FFFFFF"/>
        <w:spacing w:line="236" w:lineRule="atLeast"/>
        <w:rPr>
          <w:color w:val="000000"/>
          <w:sz w:val="27"/>
          <w:szCs w:val="27"/>
        </w:rPr>
      </w:pPr>
      <w:r>
        <w:rPr>
          <w:color w:val="000000"/>
          <w:sz w:val="27"/>
          <w:szCs w:val="27"/>
        </w:rPr>
        <w:lastRenderedPageBreak/>
        <w:t>Adolescent Medicine</w:t>
      </w:r>
    </w:p>
    <w:p w:rsidR="006B067E" w:rsidRDefault="006B067E" w:rsidP="006B067E">
      <w:pPr>
        <w:pStyle w:val="NormalWeb"/>
        <w:numPr>
          <w:ilvl w:val="0"/>
          <w:numId w:val="19"/>
        </w:numPr>
        <w:shd w:val="clear" w:color="auto" w:fill="FFFFFF"/>
        <w:spacing w:line="236" w:lineRule="atLeast"/>
        <w:rPr>
          <w:color w:val="000000"/>
          <w:sz w:val="27"/>
          <w:szCs w:val="27"/>
        </w:rPr>
      </w:pPr>
      <w:r>
        <w:rPr>
          <w:color w:val="000000"/>
          <w:sz w:val="27"/>
          <w:szCs w:val="27"/>
        </w:rPr>
        <w:t>Computers in pediatrics</w:t>
      </w:r>
    </w:p>
    <w:p w:rsidR="00936D4D" w:rsidRDefault="00936D4D" w:rsidP="00936D4D">
      <w:pPr>
        <w:pStyle w:val="NormalWeb"/>
        <w:shd w:val="clear" w:color="auto" w:fill="FFFFFF"/>
        <w:spacing w:line="236" w:lineRule="atLeast"/>
        <w:rPr>
          <w:color w:val="000000"/>
          <w:sz w:val="27"/>
          <w:szCs w:val="27"/>
        </w:rPr>
      </w:pPr>
      <w:r>
        <w:rPr>
          <w:color w:val="000000"/>
          <w:sz w:val="27"/>
          <w:szCs w:val="27"/>
        </w:rPr>
        <w:t xml:space="preserve">Member IAP, IMA, NNF, </w:t>
      </w:r>
      <w:r w:rsidR="007532BE">
        <w:rPr>
          <w:color w:val="000000"/>
          <w:sz w:val="27"/>
          <w:szCs w:val="27"/>
        </w:rPr>
        <w:t xml:space="preserve">IAP CMIC, </w:t>
      </w:r>
      <w:r w:rsidR="007532BE" w:rsidRPr="007532BE">
        <w:rPr>
          <w:bCs/>
          <w:color w:val="222222"/>
          <w:sz w:val="28"/>
          <w:szCs w:val="28"/>
          <w:shd w:val="clear" w:color="auto" w:fill="FFFFFF"/>
        </w:rPr>
        <w:t>IAP Chapter of Neuro Developmental Pediatrics</w:t>
      </w:r>
      <w:r w:rsidR="007532BE">
        <w:rPr>
          <w:bCs/>
          <w:color w:val="222222"/>
          <w:sz w:val="28"/>
          <w:szCs w:val="28"/>
          <w:shd w:val="clear" w:color="auto" w:fill="FFFFFF"/>
        </w:rPr>
        <w:t>,</w:t>
      </w:r>
      <w:r w:rsidR="007532BE" w:rsidRPr="007532BE">
        <w:rPr>
          <w:color w:val="000000"/>
          <w:sz w:val="28"/>
          <w:szCs w:val="28"/>
        </w:rPr>
        <w:t xml:space="preserve"> Adolescent Health Academy, CANCL,</w:t>
      </w:r>
      <w:r w:rsidR="007532BE">
        <w:rPr>
          <w:color w:val="000000"/>
          <w:sz w:val="27"/>
          <w:szCs w:val="27"/>
        </w:rPr>
        <w:t xml:space="preserve"> </w:t>
      </w:r>
      <w:r>
        <w:rPr>
          <w:color w:val="000000"/>
          <w:sz w:val="27"/>
          <w:szCs w:val="27"/>
        </w:rPr>
        <w:t>Rotary Club of Cochin Metropolis, 41er's Club, Lotus Club, Regional Sports Centre. Past member of Round Table India and Chairman Greater Cochin Round Table.</w:t>
      </w:r>
    </w:p>
    <w:p w:rsidR="00936D4D" w:rsidRDefault="001F253A" w:rsidP="00936D4D">
      <w:pPr>
        <w:pStyle w:val="NormalWeb"/>
        <w:shd w:val="clear" w:color="auto" w:fill="FFFFFF"/>
        <w:spacing w:line="236" w:lineRule="atLeast"/>
        <w:rPr>
          <w:color w:val="000000"/>
          <w:sz w:val="27"/>
          <w:szCs w:val="27"/>
        </w:rPr>
      </w:pPr>
      <w:r>
        <w:rPr>
          <w:color w:val="000000"/>
          <w:sz w:val="27"/>
          <w:szCs w:val="27"/>
        </w:rPr>
        <w:t>Married to Meera - Architect</w:t>
      </w:r>
      <w:r w:rsidR="00936D4D">
        <w:rPr>
          <w:color w:val="000000"/>
          <w:sz w:val="27"/>
          <w:szCs w:val="27"/>
        </w:rPr>
        <w:t>, Cochin</w:t>
      </w:r>
    </w:p>
    <w:p w:rsidR="00936D4D" w:rsidRDefault="006B067E" w:rsidP="00936D4D">
      <w:pPr>
        <w:pStyle w:val="NormalWeb"/>
        <w:shd w:val="clear" w:color="auto" w:fill="FFFFFF"/>
        <w:spacing w:line="236" w:lineRule="atLeast"/>
        <w:rPr>
          <w:color w:val="000000"/>
          <w:sz w:val="27"/>
          <w:szCs w:val="27"/>
        </w:rPr>
      </w:pPr>
      <w:r>
        <w:rPr>
          <w:color w:val="000000"/>
          <w:sz w:val="27"/>
          <w:szCs w:val="27"/>
        </w:rPr>
        <w:t xml:space="preserve">Daughter </w:t>
      </w:r>
      <w:r w:rsidR="009E0002">
        <w:rPr>
          <w:color w:val="000000"/>
          <w:sz w:val="27"/>
          <w:szCs w:val="27"/>
        </w:rPr>
        <w:t xml:space="preserve">Dr </w:t>
      </w:r>
      <w:r>
        <w:rPr>
          <w:color w:val="000000"/>
          <w:sz w:val="27"/>
          <w:szCs w:val="27"/>
        </w:rPr>
        <w:t xml:space="preserve">Riya </w:t>
      </w:r>
      <w:r w:rsidR="009E0002">
        <w:rPr>
          <w:color w:val="000000"/>
          <w:sz w:val="27"/>
          <w:szCs w:val="27"/>
        </w:rPr>
        <w:t xml:space="preserve">Jeeson </w:t>
      </w:r>
      <w:r>
        <w:rPr>
          <w:color w:val="000000"/>
          <w:sz w:val="27"/>
          <w:szCs w:val="27"/>
        </w:rPr>
        <w:t xml:space="preserve">MD Radiodiagnosis, Asst Prof Radiology, Vaidehi Medical College, Bangalore; </w:t>
      </w:r>
      <w:r w:rsidR="00936D4D">
        <w:rPr>
          <w:color w:val="000000"/>
          <w:sz w:val="27"/>
          <w:szCs w:val="27"/>
        </w:rPr>
        <w:t xml:space="preserve">and Son </w:t>
      </w:r>
      <w:r w:rsidR="009E0002">
        <w:rPr>
          <w:color w:val="000000"/>
          <w:sz w:val="27"/>
          <w:szCs w:val="27"/>
        </w:rPr>
        <w:t xml:space="preserve">Dr </w:t>
      </w:r>
      <w:r w:rsidR="00936D4D">
        <w:rPr>
          <w:color w:val="000000"/>
          <w:sz w:val="27"/>
          <w:szCs w:val="27"/>
        </w:rPr>
        <w:t xml:space="preserve">Jacob </w:t>
      </w:r>
      <w:r w:rsidR="009E0002">
        <w:rPr>
          <w:color w:val="000000"/>
          <w:sz w:val="27"/>
          <w:szCs w:val="27"/>
        </w:rPr>
        <w:t xml:space="preserve">Jeeson </w:t>
      </w:r>
      <w:r w:rsidR="00936D4D">
        <w:rPr>
          <w:color w:val="000000"/>
          <w:sz w:val="27"/>
          <w:szCs w:val="27"/>
        </w:rPr>
        <w:t>MBBS</w:t>
      </w:r>
    </w:p>
    <w:p w:rsidR="00936D4D" w:rsidRDefault="00936D4D" w:rsidP="00936D4D">
      <w:pPr>
        <w:pStyle w:val="NormalWeb"/>
        <w:shd w:val="clear" w:color="auto" w:fill="FFFFFF"/>
        <w:spacing w:line="236" w:lineRule="atLeast"/>
        <w:rPr>
          <w:color w:val="000000"/>
          <w:sz w:val="27"/>
          <w:szCs w:val="27"/>
        </w:rPr>
      </w:pPr>
      <w:r>
        <w:rPr>
          <w:color w:val="000000"/>
          <w:sz w:val="27"/>
          <w:szCs w:val="27"/>
        </w:rPr>
        <w:t xml:space="preserve">Presently </w:t>
      </w:r>
      <w:r w:rsidR="007F1F91">
        <w:rPr>
          <w:color w:val="000000"/>
          <w:sz w:val="27"/>
          <w:szCs w:val="27"/>
        </w:rPr>
        <w:t>–</w:t>
      </w:r>
      <w:r>
        <w:rPr>
          <w:color w:val="000000"/>
          <w:sz w:val="27"/>
          <w:szCs w:val="27"/>
        </w:rPr>
        <w:t xml:space="preserve"> </w:t>
      </w:r>
      <w:r w:rsidR="007F1F91">
        <w:rPr>
          <w:color w:val="000000"/>
          <w:sz w:val="27"/>
          <w:szCs w:val="27"/>
        </w:rPr>
        <w:t xml:space="preserve">Sr. Associate </w:t>
      </w:r>
      <w:r>
        <w:rPr>
          <w:color w:val="000000"/>
          <w:sz w:val="27"/>
          <w:szCs w:val="27"/>
        </w:rPr>
        <w:t>Consultant</w:t>
      </w:r>
      <w:r w:rsidR="00C438AF">
        <w:rPr>
          <w:color w:val="000000"/>
          <w:sz w:val="27"/>
          <w:szCs w:val="27"/>
        </w:rPr>
        <w:t xml:space="preserve">, Dept of </w:t>
      </w:r>
      <w:r w:rsidR="007F1F91">
        <w:rPr>
          <w:color w:val="000000"/>
          <w:sz w:val="27"/>
          <w:szCs w:val="27"/>
        </w:rPr>
        <w:t>Pediatrics</w:t>
      </w:r>
      <w:r>
        <w:rPr>
          <w:color w:val="000000"/>
          <w:sz w:val="27"/>
          <w:szCs w:val="27"/>
        </w:rPr>
        <w:t xml:space="preserve">, </w:t>
      </w:r>
      <w:r w:rsidR="007F1F91">
        <w:rPr>
          <w:color w:val="000000"/>
          <w:sz w:val="27"/>
          <w:szCs w:val="27"/>
        </w:rPr>
        <w:t xml:space="preserve">Aster Medcity </w:t>
      </w:r>
      <w:r>
        <w:rPr>
          <w:color w:val="000000"/>
          <w:sz w:val="27"/>
          <w:szCs w:val="27"/>
        </w:rPr>
        <w:t>, Cochin</w:t>
      </w:r>
    </w:p>
    <w:p w:rsidR="000322AC" w:rsidRDefault="000322AC"/>
    <w:sectPr w:rsidR="000322AC" w:rsidSect="00032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3E5"/>
    <w:multiLevelType w:val="hybridMultilevel"/>
    <w:tmpl w:val="AC28E7F8"/>
    <w:lvl w:ilvl="0" w:tplc="C5A02F9A">
      <w:start w:val="1"/>
      <w:numFmt w:val="lowerLetter"/>
      <w:lvlText w:val="%1)"/>
      <w:lvlJc w:val="left"/>
      <w:pPr>
        <w:ind w:left="1350" w:hanging="360"/>
      </w:pPr>
      <w:rPr>
        <w:rFonts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B71C4"/>
    <w:multiLevelType w:val="hybridMultilevel"/>
    <w:tmpl w:val="8018B3D4"/>
    <w:lvl w:ilvl="0" w:tplc="CE64790E">
      <w:start w:val="1"/>
      <w:numFmt w:val="lowerLetter"/>
      <w:lvlText w:val="%1)"/>
      <w:lvlJc w:val="left"/>
      <w:pPr>
        <w:ind w:left="1440" w:hanging="360"/>
      </w:pPr>
      <w:rPr>
        <w:rFonts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263B1"/>
    <w:multiLevelType w:val="hybridMultilevel"/>
    <w:tmpl w:val="68CCCF3A"/>
    <w:lvl w:ilvl="0" w:tplc="ADEA6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5B4FEB"/>
    <w:multiLevelType w:val="hybridMultilevel"/>
    <w:tmpl w:val="F0DA5E02"/>
    <w:lvl w:ilvl="0" w:tplc="A51EDA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F053D"/>
    <w:multiLevelType w:val="hybridMultilevel"/>
    <w:tmpl w:val="9E70D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E63FA"/>
    <w:multiLevelType w:val="hybridMultilevel"/>
    <w:tmpl w:val="60EA5360"/>
    <w:lvl w:ilvl="0" w:tplc="437A22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40FBA"/>
    <w:multiLevelType w:val="hybridMultilevel"/>
    <w:tmpl w:val="80C2F852"/>
    <w:lvl w:ilvl="0" w:tplc="666007A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12CBC"/>
    <w:multiLevelType w:val="hybridMultilevel"/>
    <w:tmpl w:val="8DF22414"/>
    <w:lvl w:ilvl="0" w:tplc="13EEE9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072189"/>
    <w:multiLevelType w:val="hybridMultilevel"/>
    <w:tmpl w:val="0D14FE86"/>
    <w:lvl w:ilvl="0" w:tplc="B2923D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53AE9"/>
    <w:multiLevelType w:val="hybridMultilevel"/>
    <w:tmpl w:val="856E4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4072F"/>
    <w:multiLevelType w:val="hybridMultilevel"/>
    <w:tmpl w:val="2152B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A72AE"/>
    <w:multiLevelType w:val="hybridMultilevel"/>
    <w:tmpl w:val="972CF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821D3"/>
    <w:multiLevelType w:val="hybridMultilevel"/>
    <w:tmpl w:val="904058D0"/>
    <w:lvl w:ilvl="0" w:tplc="B83A11BA">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2B5850"/>
    <w:multiLevelType w:val="hybridMultilevel"/>
    <w:tmpl w:val="EF10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14F9D"/>
    <w:multiLevelType w:val="hybridMultilevel"/>
    <w:tmpl w:val="17EA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242E6"/>
    <w:multiLevelType w:val="hybridMultilevel"/>
    <w:tmpl w:val="5D7A8234"/>
    <w:lvl w:ilvl="0" w:tplc="EB3AA9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D1C44"/>
    <w:multiLevelType w:val="hybridMultilevel"/>
    <w:tmpl w:val="5564658C"/>
    <w:lvl w:ilvl="0" w:tplc="4B1CD2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91909"/>
    <w:multiLevelType w:val="hybridMultilevel"/>
    <w:tmpl w:val="0EE00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445F8"/>
    <w:multiLevelType w:val="hybridMultilevel"/>
    <w:tmpl w:val="FB8CB2B2"/>
    <w:lvl w:ilvl="0" w:tplc="9746FC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EE747D"/>
    <w:multiLevelType w:val="multilevel"/>
    <w:tmpl w:val="3C24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3C1DF0"/>
    <w:multiLevelType w:val="hybridMultilevel"/>
    <w:tmpl w:val="43DA7690"/>
    <w:lvl w:ilvl="0" w:tplc="3F8E7468">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70623F"/>
    <w:multiLevelType w:val="hybridMultilevel"/>
    <w:tmpl w:val="5564658C"/>
    <w:lvl w:ilvl="0" w:tplc="4B1CD2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3"/>
  </w:num>
  <w:num w:numId="5">
    <w:abstractNumId w:val="21"/>
  </w:num>
  <w:num w:numId="6">
    <w:abstractNumId w:val="8"/>
  </w:num>
  <w:num w:numId="7">
    <w:abstractNumId w:val="2"/>
  </w:num>
  <w:num w:numId="8">
    <w:abstractNumId w:val="12"/>
  </w:num>
  <w:num w:numId="9">
    <w:abstractNumId w:val="1"/>
  </w:num>
  <w:num w:numId="10">
    <w:abstractNumId w:val="20"/>
  </w:num>
  <w:num w:numId="11">
    <w:abstractNumId w:val="18"/>
  </w:num>
  <w:num w:numId="12">
    <w:abstractNumId w:val="0"/>
  </w:num>
  <w:num w:numId="13">
    <w:abstractNumId w:val="19"/>
  </w:num>
  <w:num w:numId="14">
    <w:abstractNumId w:val="5"/>
  </w:num>
  <w:num w:numId="15">
    <w:abstractNumId w:val="10"/>
  </w:num>
  <w:num w:numId="16">
    <w:abstractNumId w:val="7"/>
  </w:num>
  <w:num w:numId="17">
    <w:abstractNumId w:val="6"/>
  </w:num>
  <w:num w:numId="18">
    <w:abstractNumId w:val="15"/>
  </w:num>
  <w:num w:numId="19">
    <w:abstractNumId w:val="13"/>
  </w:num>
  <w:num w:numId="20">
    <w:abstractNumId w:val="17"/>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6D4D"/>
    <w:rsid w:val="000119FF"/>
    <w:rsid w:val="000322AC"/>
    <w:rsid w:val="00053E7C"/>
    <w:rsid w:val="00081A59"/>
    <w:rsid w:val="000B1E32"/>
    <w:rsid w:val="000C0FC0"/>
    <w:rsid w:val="00165473"/>
    <w:rsid w:val="00172BE2"/>
    <w:rsid w:val="001773D1"/>
    <w:rsid w:val="00182504"/>
    <w:rsid w:val="001D6467"/>
    <w:rsid w:val="001D780C"/>
    <w:rsid w:val="001F253A"/>
    <w:rsid w:val="001F3580"/>
    <w:rsid w:val="001F7F96"/>
    <w:rsid w:val="00204682"/>
    <w:rsid w:val="00220571"/>
    <w:rsid w:val="00233375"/>
    <w:rsid w:val="0035104F"/>
    <w:rsid w:val="003555B8"/>
    <w:rsid w:val="0035780A"/>
    <w:rsid w:val="003A4FB3"/>
    <w:rsid w:val="003E7F6C"/>
    <w:rsid w:val="004044C2"/>
    <w:rsid w:val="00434928"/>
    <w:rsid w:val="0045000B"/>
    <w:rsid w:val="00461E6E"/>
    <w:rsid w:val="00487F6D"/>
    <w:rsid w:val="004A13F4"/>
    <w:rsid w:val="004B1319"/>
    <w:rsid w:val="004E737E"/>
    <w:rsid w:val="00516471"/>
    <w:rsid w:val="00520343"/>
    <w:rsid w:val="00540564"/>
    <w:rsid w:val="00560F86"/>
    <w:rsid w:val="00573F68"/>
    <w:rsid w:val="005849FE"/>
    <w:rsid w:val="00590D18"/>
    <w:rsid w:val="00591D39"/>
    <w:rsid w:val="005A624C"/>
    <w:rsid w:val="005C3E35"/>
    <w:rsid w:val="005F1492"/>
    <w:rsid w:val="005F7CB6"/>
    <w:rsid w:val="006108A7"/>
    <w:rsid w:val="00632009"/>
    <w:rsid w:val="00650993"/>
    <w:rsid w:val="0066703A"/>
    <w:rsid w:val="00690B2C"/>
    <w:rsid w:val="006A6891"/>
    <w:rsid w:val="006B067E"/>
    <w:rsid w:val="006B1822"/>
    <w:rsid w:val="006C1FB6"/>
    <w:rsid w:val="006D0713"/>
    <w:rsid w:val="00744217"/>
    <w:rsid w:val="00744F21"/>
    <w:rsid w:val="007532BE"/>
    <w:rsid w:val="00776F9E"/>
    <w:rsid w:val="007805D1"/>
    <w:rsid w:val="007D1E79"/>
    <w:rsid w:val="007D543F"/>
    <w:rsid w:val="007F11CB"/>
    <w:rsid w:val="007F1F91"/>
    <w:rsid w:val="00831B22"/>
    <w:rsid w:val="00844DDE"/>
    <w:rsid w:val="00860B54"/>
    <w:rsid w:val="00903140"/>
    <w:rsid w:val="009178F8"/>
    <w:rsid w:val="00930705"/>
    <w:rsid w:val="00936D4D"/>
    <w:rsid w:val="009826FE"/>
    <w:rsid w:val="009C0A70"/>
    <w:rsid w:val="009C1BD4"/>
    <w:rsid w:val="009E0002"/>
    <w:rsid w:val="00A16683"/>
    <w:rsid w:val="00A44B98"/>
    <w:rsid w:val="00A618BF"/>
    <w:rsid w:val="00A92CFD"/>
    <w:rsid w:val="00A93CF7"/>
    <w:rsid w:val="00A93F78"/>
    <w:rsid w:val="00AA6BB0"/>
    <w:rsid w:val="00AB0116"/>
    <w:rsid w:val="00B0465E"/>
    <w:rsid w:val="00B41DF0"/>
    <w:rsid w:val="00B61520"/>
    <w:rsid w:val="00B81F45"/>
    <w:rsid w:val="00C16AB5"/>
    <w:rsid w:val="00C438AF"/>
    <w:rsid w:val="00CF34E1"/>
    <w:rsid w:val="00D17E13"/>
    <w:rsid w:val="00D47A9A"/>
    <w:rsid w:val="00D51BDB"/>
    <w:rsid w:val="00D57E8F"/>
    <w:rsid w:val="00DA2575"/>
    <w:rsid w:val="00DE2CE7"/>
    <w:rsid w:val="00DF0B33"/>
    <w:rsid w:val="00DF3646"/>
    <w:rsid w:val="00E23199"/>
    <w:rsid w:val="00E92111"/>
    <w:rsid w:val="00E97453"/>
    <w:rsid w:val="00EA0DE2"/>
    <w:rsid w:val="00EB5244"/>
    <w:rsid w:val="00EC3E27"/>
    <w:rsid w:val="00EE4D35"/>
    <w:rsid w:val="00F01A30"/>
    <w:rsid w:val="00FE0606"/>
    <w:rsid w:val="00FE5A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AC"/>
  </w:style>
  <w:style w:type="paragraph" w:styleId="Heading1">
    <w:name w:val="heading 1"/>
    <w:basedOn w:val="Normal"/>
    <w:next w:val="Normal"/>
    <w:link w:val="Heading1Char"/>
    <w:uiPriority w:val="9"/>
    <w:qFormat/>
    <w:rsid w:val="0016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0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4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16A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D4D"/>
  </w:style>
  <w:style w:type="character" w:styleId="Hyperlink">
    <w:name w:val="Hyperlink"/>
    <w:basedOn w:val="DefaultParagraphFont"/>
    <w:uiPriority w:val="99"/>
    <w:unhideWhenUsed/>
    <w:rsid w:val="00E23199"/>
    <w:rPr>
      <w:color w:val="0000FF" w:themeColor="hyperlink"/>
      <w:u w:val="single"/>
    </w:rPr>
  </w:style>
  <w:style w:type="table" w:styleId="TableGrid">
    <w:name w:val="Table Grid"/>
    <w:basedOn w:val="TableNormal"/>
    <w:uiPriority w:val="59"/>
    <w:rsid w:val="00650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44B98"/>
    <w:rPr>
      <w:rFonts w:ascii="Times New Roman" w:eastAsia="Times New Roman" w:hAnsi="Times New Roman" w:cs="Times New Roman"/>
      <w:b/>
      <w:bCs/>
      <w:sz w:val="27"/>
      <w:szCs w:val="27"/>
    </w:rPr>
  </w:style>
  <w:style w:type="paragraph" w:styleId="ListParagraph">
    <w:name w:val="List Paragraph"/>
    <w:basedOn w:val="Normal"/>
    <w:uiPriority w:val="34"/>
    <w:qFormat/>
    <w:rsid w:val="00A44B98"/>
    <w:pPr>
      <w:ind w:left="720"/>
      <w:contextualSpacing/>
    </w:pPr>
  </w:style>
  <w:style w:type="character" w:customStyle="1" w:styleId="Heading1Char">
    <w:name w:val="Heading 1 Char"/>
    <w:basedOn w:val="DefaultParagraphFont"/>
    <w:link w:val="Heading1"/>
    <w:uiPriority w:val="9"/>
    <w:rsid w:val="00165473"/>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165473"/>
  </w:style>
  <w:style w:type="character" w:customStyle="1" w:styleId="authorname">
    <w:name w:val="authorname"/>
    <w:basedOn w:val="DefaultParagraphFont"/>
    <w:rsid w:val="005F7CB6"/>
  </w:style>
  <w:style w:type="character" w:customStyle="1" w:styleId="contacticon">
    <w:name w:val="contacticon"/>
    <w:basedOn w:val="DefaultParagraphFont"/>
    <w:rsid w:val="005F7CB6"/>
  </w:style>
  <w:style w:type="character" w:styleId="Strong">
    <w:name w:val="Strong"/>
    <w:basedOn w:val="DefaultParagraphFont"/>
    <w:uiPriority w:val="22"/>
    <w:qFormat/>
    <w:rsid w:val="005F7CB6"/>
    <w:rPr>
      <w:b/>
      <w:bCs/>
    </w:rPr>
  </w:style>
  <w:style w:type="character" w:customStyle="1" w:styleId="journaltitle">
    <w:name w:val="journaltitle"/>
    <w:basedOn w:val="DefaultParagraphFont"/>
    <w:rsid w:val="005F7CB6"/>
  </w:style>
  <w:style w:type="character" w:customStyle="1" w:styleId="articlecitationyear">
    <w:name w:val="articlecitation_year"/>
    <w:basedOn w:val="DefaultParagraphFont"/>
    <w:rsid w:val="005F7CB6"/>
  </w:style>
  <w:style w:type="character" w:customStyle="1" w:styleId="articlecitationvolume">
    <w:name w:val="articlecitation_volume"/>
    <w:basedOn w:val="DefaultParagraphFont"/>
    <w:rsid w:val="005F7CB6"/>
  </w:style>
  <w:style w:type="character" w:customStyle="1" w:styleId="articlecitationpages">
    <w:name w:val="articlecitation_pages"/>
    <w:basedOn w:val="DefaultParagraphFont"/>
    <w:rsid w:val="005F7CB6"/>
  </w:style>
  <w:style w:type="character" w:customStyle="1" w:styleId="Heading4Char">
    <w:name w:val="Heading 4 Char"/>
    <w:basedOn w:val="DefaultParagraphFont"/>
    <w:link w:val="Heading4"/>
    <w:uiPriority w:val="9"/>
    <w:rsid w:val="00C16AB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B067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6052359">
      <w:bodyDiv w:val="1"/>
      <w:marLeft w:val="0"/>
      <w:marRight w:val="0"/>
      <w:marTop w:val="0"/>
      <w:marBottom w:val="0"/>
      <w:divBdr>
        <w:top w:val="none" w:sz="0" w:space="0" w:color="auto"/>
        <w:left w:val="none" w:sz="0" w:space="0" w:color="auto"/>
        <w:bottom w:val="none" w:sz="0" w:space="0" w:color="auto"/>
        <w:right w:val="none" w:sz="0" w:space="0" w:color="auto"/>
      </w:divBdr>
    </w:div>
    <w:div w:id="94520716">
      <w:bodyDiv w:val="1"/>
      <w:marLeft w:val="0"/>
      <w:marRight w:val="0"/>
      <w:marTop w:val="0"/>
      <w:marBottom w:val="0"/>
      <w:divBdr>
        <w:top w:val="none" w:sz="0" w:space="0" w:color="auto"/>
        <w:left w:val="none" w:sz="0" w:space="0" w:color="auto"/>
        <w:bottom w:val="none" w:sz="0" w:space="0" w:color="auto"/>
        <w:right w:val="none" w:sz="0" w:space="0" w:color="auto"/>
      </w:divBdr>
    </w:div>
    <w:div w:id="196816933">
      <w:bodyDiv w:val="1"/>
      <w:marLeft w:val="0"/>
      <w:marRight w:val="0"/>
      <w:marTop w:val="0"/>
      <w:marBottom w:val="0"/>
      <w:divBdr>
        <w:top w:val="none" w:sz="0" w:space="0" w:color="auto"/>
        <w:left w:val="none" w:sz="0" w:space="0" w:color="auto"/>
        <w:bottom w:val="none" w:sz="0" w:space="0" w:color="auto"/>
        <w:right w:val="none" w:sz="0" w:space="0" w:color="auto"/>
      </w:divBdr>
    </w:div>
    <w:div w:id="455295951">
      <w:bodyDiv w:val="1"/>
      <w:marLeft w:val="0"/>
      <w:marRight w:val="0"/>
      <w:marTop w:val="0"/>
      <w:marBottom w:val="0"/>
      <w:divBdr>
        <w:top w:val="none" w:sz="0" w:space="0" w:color="auto"/>
        <w:left w:val="none" w:sz="0" w:space="0" w:color="auto"/>
        <w:bottom w:val="none" w:sz="0" w:space="0" w:color="auto"/>
        <w:right w:val="none" w:sz="0" w:space="0" w:color="auto"/>
      </w:divBdr>
    </w:div>
    <w:div w:id="513111280">
      <w:bodyDiv w:val="1"/>
      <w:marLeft w:val="0"/>
      <w:marRight w:val="0"/>
      <w:marTop w:val="0"/>
      <w:marBottom w:val="0"/>
      <w:divBdr>
        <w:top w:val="none" w:sz="0" w:space="0" w:color="auto"/>
        <w:left w:val="none" w:sz="0" w:space="0" w:color="auto"/>
        <w:bottom w:val="none" w:sz="0" w:space="0" w:color="auto"/>
        <w:right w:val="none" w:sz="0" w:space="0" w:color="auto"/>
      </w:divBdr>
    </w:div>
    <w:div w:id="561526945">
      <w:bodyDiv w:val="1"/>
      <w:marLeft w:val="0"/>
      <w:marRight w:val="0"/>
      <w:marTop w:val="0"/>
      <w:marBottom w:val="0"/>
      <w:divBdr>
        <w:top w:val="none" w:sz="0" w:space="0" w:color="auto"/>
        <w:left w:val="none" w:sz="0" w:space="0" w:color="auto"/>
        <w:bottom w:val="none" w:sz="0" w:space="0" w:color="auto"/>
        <w:right w:val="none" w:sz="0" w:space="0" w:color="auto"/>
      </w:divBdr>
    </w:div>
    <w:div w:id="690644544">
      <w:bodyDiv w:val="1"/>
      <w:marLeft w:val="0"/>
      <w:marRight w:val="0"/>
      <w:marTop w:val="0"/>
      <w:marBottom w:val="0"/>
      <w:divBdr>
        <w:top w:val="none" w:sz="0" w:space="0" w:color="auto"/>
        <w:left w:val="none" w:sz="0" w:space="0" w:color="auto"/>
        <w:bottom w:val="none" w:sz="0" w:space="0" w:color="auto"/>
        <w:right w:val="none" w:sz="0" w:space="0" w:color="auto"/>
      </w:divBdr>
    </w:div>
    <w:div w:id="700402832">
      <w:bodyDiv w:val="1"/>
      <w:marLeft w:val="0"/>
      <w:marRight w:val="0"/>
      <w:marTop w:val="0"/>
      <w:marBottom w:val="0"/>
      <w:divBdr>
        <w:top w:val="none" w:sz="0" w:space="0" w:color="auto"/>
        <w:left w:val="none" w:sz="0" w:space="0" w:color="auto"/>
        <w:bottom w:val="none" w:sz="0" w:space="0" w:color="auto"/>
        <w:right w:val="none" w:sz="0" w:space="0" w:color="auto"/>
      </w:divBdr>
    </w:div>
    <w:div w:id="787775402">
      <w:bodyDiv w:val="1"/>
      <w:marLeft w:val="0"/>
      <w:marRight w:val="0"/>
      <w:marTop w:val="0"/>
      <w:marBottom w:val="0"/>
      <w:divBdr>
        <w:top w:val="none" w:sz="0" w:space="0" w:color="auto"/>
        <w:left w:val="none" w:sz="0" w:space="0" w:color="auto"/>
        <w:bottom w:val="none" w:sz="0" w:space="0" w:color="auto"/>
        <w:right w:val="none" w:sz="0" w:space="0" w:color="auto"/>
      </w:divBdr>
    </w:div>
    <w:div w:id="816921850">
      <w:bodyDiv w:val="1"/>
      <w:marLeft w:val="0"/>
      <w:marRight w:val="0"/>
      <w:marTop w:val="0"/>
      <w:marBottom w:val="0"/>
      <w:divBdr>
        <w:top w:val="none" w:sz="0" w:space="0" w:color="auto"/>
        <w:left w:val="none" w:sz="0" w:space="0" w:color="auto"/>
        <w:bottom w:val="none" w:sz="0" w:space="0" w:color="auto"/>
        <w:right w:val="none" w:sz="0" w:space="0" w:color="auto"/>
      </w:divBdr>
    </w:div>
    <w:div w:id="904490648">
      <w:bodyDiv w:val="1"/>
      <w:marLeft w:val="0"/>
      <w:marRight w:val="0"/>
      <w:marTop w:val="0"/>
      <w:marBottom w:val="0"/>
      <w:divBdr>
        <w:top w:val="none" w:sz="0" w:space="0" w:color="auto"/>
        <w:left w:val="none" w:sz="0" w:space="0" w:color="auto"/>
        <w:bottom w:val="none" w:sz="0" w:space="0" w:color="auto"/>
        <w:right w:val="none" w:sz="0" w:space="0" w:color="auto"/>
      </w:divBdr>
    </w:div>
    <w:div w:id="1056273252">
      <w:bodyDiv w:val="1"/>
      <w:marLeft w:val="0"/>
      <w:marRight w:val="0"/>
      <w:marTop w:val="0"/>
      <w:marBottom w:val="0"/>
      <w:divBdr>
        <w:top w:val="none" w:sz="0" w:space="0" w:color="auto"/>
        <w:left w:val="none" w:sz="0" w:space="0" w:color="auto"/>
        <w:bottom w:val="none" w:sz="0" w:space="0" w:color="auto"/>
        <w:right w:val="none" w:sz="0" w:space="0" w:color="auto"/>
      </w:divBdr>
    </w:div>
    <w:div w:id="1382904649">
      <w:bodyDiv w:val="1"/>
      <w:marLeft w:val="0"/>
      <w:marRight w:val="0"/>
      <w:marTop w:val="0"/>
      <w:marBottom w:val="0"/>
      <w:divBdr>
        <w:top w:val="none" w:sz="0" w:space="0" w:color="auto"/>
        <w:left w:val="none" w:sz="0" w:space="0" w:color="auto"/>
        <w:bottom w:val="none" w:sz="0" w:space="0" w:color="auto"/>
        <w:right w:val="none" w:sz="0" w:space="0" w:color="auto"/>
      </w:divBdr>
    </w:div>
    <w:div w:id="1488932543">
      <w:bodyDiv w:val="1"/>
      <w:marLeft w:val="0"/>
      <w:marRight w:val="0"/>
      <w:marTop w:val="0"/>
      <w:marBottom w:val="0"/>
      <w:divBdr>
        <w:top w:val="none" w:sz="0" w:space="0" w:color="auto"/>
        <w:left w:val="none" w:sz="0" w:space="0" w:color="auto"/>
        <w:bottom w:val="none" w:sz="0" w:space="0" w:color="auto"/>
        <w:right w:val="none" w:sz="0" w:space="0" w:color="auto"/>
      </w:divBdr>
    </w:div>
    <w:div w:id="1498688062">
      <w:bodyDiv w:val="1"/>
      <w:marLeft w:val="0"/>
      <w:marRight w:val="0"/>
      <w:marTop w:val="0"/>
      <w:marBottom w:val="0"/>
      <w:divBdr>
        <w:top w:val="none" w:sz="0" w:space="0" w:color="auto"/>
        <w:left w:val="none" w:sz="0" w:space="0" w:color="auto"/>
        <w:bottom w:val="none" w:sz="0" w:space="0" w:color="auto"/>
        <w:right w:val="none" w:sz="0" w:space="0" w:color="auto"/>
      </w:divBdr>
    </w:div>
    <w:div w:id="1591084863">
      <w:bodyDiv w:val="1"/>
      <w:marLeft w:val="0"/>
      <w:marRight w:val="0"/>
      <w:marTop w:val="0"/>
      <w:marBottom w:val="0"/>
      <w:divBdr>
        <w:top w:val="none" w:sz="0" w:space="0" w:color="auto"/>
        <w:left w:val="none" w:sz="0" w:space="0" w:color="auto"/>
        <w:bottom w:val="none" w:sz="0" w:space="0" w:color="auto"/>
        <w:right w:val="none" w:sz="0" w:space="0" w:color="auto"/>
      </w:divBdr>
      <w:divsChild>
        <w:div w:id="876897553">
          <w:marLeft w:val="0"/>
          <w:marRight w:val="0"/>
          <w:marTop w:val="210"/>
          <w:marBottom w:val="105"/>
          <w:divBdr>
            <w:top w:val="none" w:sz="0" w:space="0" w:color="auto"/>
            <w:left w:val="none" w:sz="0" w:space="0" w:color="auto"/>
            <w:bottom w:val="none" w:sz="0" w:space="0" w:color="auto"/>
            <w:right w:val="none" w:sz="0" w:space="0" w:color="auto"/>
          </w:divBdr>
        </w:div>
      </w:divsChild>
    </w:div>
    <w:div w:id="17656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springer.com/journal/12098/80/2/suppl/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eson@asianetindia.com" TargetMode="External"/><Relationship Id="rId5" Type="http://schemas.openxmlformats.org/officeDocument/2006/relationships/hyperlink" Target="http://www.iapdrugformul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Vipin Vashishtha</cp:lastModifiedBy>
  <cp:revision>2</cp:revision>
  <dcterms:created xsi:type="dcterms:W3CDTF">2016-05-17T03:01:00Z</dcterms:created>
  <dcterms:modified xsi:type="dcterms:W3CDTF">2016-05-17T03:01:00Z</dcterms:modified>
</cp:coreProperties>
</file>