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E" w:rsidRDefault="00CD43BD" w:rsidP="00CD43BD">
      <w:pPr>
        <w:spacing w:line="240" w:lineRule="auto"/>
        <w:rPr>
          <w:rFonts w:ascii="Times New Roman" w:hAnsi="Times New Roman"/>
          <w:sz w:val="24"/>
          <w:szCs w:val="24"/>
        </w:rPr>
      </w:pPr>
      <w:r w:rsidRPr="00CD43BD">
        <w:rPr>
          <w:rFonts w:ascii="Times New Roman" w:hAnsi="Times New Roman"/>
          <w:b/>
          <w:sz w:val="28"/>
          <w:szCs w:val="24"/>
        </w:rPr>
        <w:t>Dir. Prof. Sangeeta Yadav</w:t>
      </w:r>
      <w:r>
        <w:rPr>
          <w:rFonts w:ascii="Times New Roman" w:hAnsi="Times New Roman"/>
          <w:b/>
          <w:sz w:val="28"/>
          <w:szCs w:val="24"/>
        </w:rPr>
        <w:t>,</w:t>
      </w:r>
      <w:r w:rsidRPr="00CD43BD">
        <w:rPr>
          <w:rFonts w:ascii="Times New Roman" w:hAnsi="Times New Roman"/>
          <w:sz w:val="24"/>
          <w:szCs w:val="24"/>
        </w:rPr>
        <w:t xml:space="preserve"> </w:t>
      </w:r>
    </w:p>
    <w:p w:rsidR="0015275E" w:rsidRDefault="0015275E" w:rsidP="00CD43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Head </w:t>
      </w:r>
      <w:r w:rsidR="00CD43BD">
        <w:rPr>
          <w:rFonts w:ascii="Times New Roman" w:hAnsi="Times New Roman"/>
          <w:sz w:val="24"/>
          <w:szCs w:val="24"/>
        </w:rPr>
        <w:t xml:space="preserve">Department of Pediatrics, </w:t>
      </w:r>
    </w:p>
    <w:p w:rsidR="00CD43BD" w:rsidRDefault="00CD43BD" w:rsidP="00CD43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Maulana Azad Medical College and Assoc. Hospitals,</w:t>
      </w:r>
      <w:r w:rsidR="002C3D86">
        <w:rPr>
          <w:rFonts w:ascii="Times New Roman" w:hAnsi="Times New Roman"/>
          <w:sz w:val="24"/>
          <w:szCs w:val="24"/>
        </w:rPr>
        <w:t xml:space="preserve">  </w:t>
      </w:r>
    </w:p>
    <w:p w:rsidR="0015275E" w:rsidRDefault="0015275E" w:rsidP="00CD43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Delhi, New Delhi</w:t>
      </w:r>
    </w:p>
    <w:p w:rsidR="00A73D03" w:rsidRPr="00CD43BD" w:rsidRDefault="00A73D03" w:rsidP="00CD43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ACVIP 2015-16</w:t>
      </w:r>
    </w:p>
    <w:p w:rsidR="002C3D86" w:rsidRPr="002C3D86" w:rsidRDefault="002C3D86" w:rsidP="002C3D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3D86">
        <w:rPr>
          <w:rFonts w:ascii="Times New Roman" w:hAnsi="Times New Roman"/>
          <w:b/>
          <w:sz w:val="24"/>
          <w:szCs w:val="24"/>
        </w:rPr>
        <w:t>Immunization related Information</w:t>
      </w:r>
    </w:p>
    <w:p w:rsidR="004424F1" w:rsidRPr="005F74AA" w:rsidRDefault="004424F1" w:rsidP="0019572F">
      <w:pPr>
        <w:spacing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5F74AA">
        <w:rPr>
          <w:rFonts w:ascii="Times New Roman" w:hAnsi="Times New Roman"/>
          <w:b/>
          <w:sz w:val="28"/>
          <w:szCs w:val="24"/>
          <w:u w:val="single"/>
        </w:rPr>
        <w:t>Career Summary ( Relevant to Vaccinology and immunization)</w:t>
      </w:r>
    </w:p>
    <w:p w:rsidR="004424F1" w:rsidRPr="00CC4D5F" w:rsidRDefault="004424F1" w:rsidP="001957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5F">
        <w:rPr>
          <w:rFonts w:ascii="Times New Roman" w:hAnsi="Times New Roman"/>
          <w:sz w:val="24"/>
          <w:szCs w:val="24"/>
        </w:rPr>
        <w:t>My interest in Vaccinology started with my own MD Dissertation on: “A correlative evaluation of the cutaneous delayed hypersensitivity reaction and the humoral immune response to te</w:t>
      </w:r>
      <w:r w:rsidR="00F32C24">
        <w:rPr>
          <w:rFonts w:ascii="Times New Roman" w:hAnsi="Times New Roman"/>
          <w:sz w:val="24"/>
          <w:szCs w:val="24"/>
        </w:rPr>
        <w:t xml:space="preserve">tanus toxoid following primary </w:t>
      </w:r>
      <w:r w:rsidRPr="00CC4D5F">
        <w:rPr>
          <w:rFonts w:ascii="Times New Roman" w:hAnsi="Times New Roman"/>
          <w:sz w:val="24"/>
          <w:szCs w:val="24"/>
        </w:rPr>
        <w:t xml:space="preserve">DPT immunization.” </w:t>
      </w:r>
    </w:p>
    <w:p w:rsidR="004424F1" w:rsidRPr="00CC4D5F" w:rsidRDefault="004424F1" w:rsidP="001957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5F">
        <w:rPr>
          <w:rFonts w:ascii="Times New Roman" w:hAnsi="Times New Roman"/>
          <w:sz w:val="24"/>
          <w:szCs w:val="24"/>
        </w:rPr>
        <w:t>And which was later published as “Evaluation of cutaneous response to tetanus antigen to document Immunization.” Ind Ped. 22: 2267-72.</w:t>
      </w:r>
      <w:r w:rsidRPr="00CC4D5F">
        <w:rPr>
          <w:rFonts w:ascii="Times New Roman" w:hAnsi="Times New Roman"/>
          <w:b/>
          <w:sz w:val="24"/>
          <w:szCs w:val="24"/>
        </w:rPr>
        <w:t xml:space="preserve"> </w:t>
      </w:r>
      <w:r w:rsidRPr="00CC4D5F">
        <w:rPr>
          <w:rFonts w:ascii="Times New Roman" w:hAnsi="Times New Roman"/>
          <w:sz w:val="24"/>
          <w:szCs w:val="24"/>
          <w:u w:val="single"/>
        </w:rPr>
        <w:t>Bhatia S</w:t>
      </w:r>
      <w:r w:rsidRPr="00CC4D5F">
        <w:rPr>
          <w:rFonts w:ascii="Times New Roman" w:hAnsi="Times New Roman"/>
          <w:sz w:val="24"/>
          <w:szCs w:val="24"/>
        </w:rPr>
        <w:t>, Ray K, Yadav TP, Mathur R, Grover A &amp; Narayanan I.</w:t>
      </w:r>
    </w:p>
    <w:p w:rsidR="004424F1" w:rsidRPr="00113F44" w:rsidRDefault="004424F1" w:rsidP="0019572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424F1" w:rsidRDefault="004424F1" w:rsidP="001957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5F">
        <w:rPr>
          <w:rFonts w:ascii="Times New Roman" w:hAnsi="Times New Roman"/>
          <w:sz w:val="24"/>
          <w:szCs w:val="24"/>
        </w:rPr>
        <w:t>On joining as Faculty in Dept. of Pediatrics, Maulana Azad Medical College</w:t>
      </w:r>
      <w:r w:rsidR="001C6A36">
        <w:rPr>
          <w:rFonts w:ascii="Times New Roman" w:hAnsi="Times New Roman"/>
          <w:sz w:val="24"/>
          <w:szCs w:val="24"/>
        </w:rPr>
        <w:t>,</w:t>
      </w:r>
      <w:r w:rsidRPr="00CC4D5F">
        <w:rPr>
          <w:rFonts w:ascii="Times New Roman" w:hAnsi="Times New Roman"/>
          <w:sz w:val="24"/>
          <w:szCs w:val="24"/>
        </w:rPr>
        <w:t xml:space="preserve"> as PG Supervisor my Post graduates conducted research related to current</w:t>
      </w:r>
      <w:r w:rsidR="001C6A36">
        <w:rPr>
          <w:rFonts w:ascii="Times New Roman" w:hAnsi="Times New Roman"/>
          <w:sz w:val="24"/>
          <w:szCs w:val="24"/>
        </w:rPr>
        <w:t xml:space="preserve"> issues of Measles Immunization,</w:t>
      </w:r>
      <w:r w:rsidRPr="00CC4D5F">
        <w:rPr>
          <w:rFonts w:ascii="Times New Roman" w:hAnsi="Times New Roman"/>
          <w:sz w:val="24"/>
          <w:szCs w:val="24"/>
        </w:rPr>
        <w:t xml:space="preserve"> Rubella Immunization, MMR Immunization, Varicella etc. Seven such dissertations were completed</w:t>
      </w:r>
      <w:r>
        <w:rPr>
          <w:rFonts w:ascii="Times New Roman" w:hAnsi="Times New Roman"/>
          <w:sz w:val="24"/>
          <w:szCs w:val="24"/>
        </w:rPr>
        <w:t>.</w:t>
      </w:r>
    </w:p>
    <w:p w:rsidR="004424F1" w:rsidRPr="00E26EFA" w:rsidRDefault="004424F1" w:rsidP="0019572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424F1" w:rsidRDefault="004424F1" w:rsidP="001957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CC4D5F">
        <w:rPr>
          <w:rFonts w:ascii="Times New Roman" w:hAnsi="Times New Roman"/>
          <w:sz w:val="24"/>
          <w:szCs w:val="24"/>
        </w:rPr>
        <w:t>ost of them were published in Natio</w:t>
      </w:r>
      <w:r w:rsidR="007E38A6">
        <w:rPr>
          <w:rFonts w:ascii="Times New Roman" w:hAnsi="Times New Roman"/>
          <w:sz w:val="24"/>
          <w:szCs w:val="24"/>
        </w:rPr>
        <w:t>nal and International journals.(List enclosed).</w:t>
      </w:r>
    </w:p>
    <w:p w:rsidR="004424F1" w:rsidRPr="00E26EFA" w:rsidRDefault="004424F1" w:rsidP="0019572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424F1" w:rsidRDefault="004424F1" w:rsidP="001957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5F">
        <w:rPr>
          <w:rFonts w:ascii="Times New Roman" w:hAnsi="Times New Roman"/>
          <w:sz w:val="24"/>
          <w:szCs w:val="24"/>
        </w:rPr>
        <w:t>Some of these were selected for Award paper presentation at State and National level IAP Meetings and 2 of them won the Award. Three among these were presented at International Conference too.</w:t>
      </w:r>
    </w:p>
    <w:p w:rsidR="001C6A36" w:rsidRDefault="001C6A36" w:rsidP="001C6A36">
      <w:pPr>
        <w:pStyle w:val="ListParagraph"/>
        <w:rPr>
          <w:rFonts w:ascii="Times New Roman" w:hAnsi="Times New Roman"/>
          <w:sz w:val="24"/>
          <w:szCs w:val="24"/>
        </w:rPr>
      </w:pPr>
    </w:p>
    <w:p w:rsidR="001C6A36" w:rsidRPr="00CC4D5F" w:rsidRDefault="001C6A36" w:rsidP="001957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been conducting classes on Immunization and Vaccinology for the Undergraduate and Post graduates of Maulana Azad Medical College ever since joined as Faculty.</w:t>
      </w:r>
    </w:p>
    <w:p w:rsidR="004424F1" w:rsidRPr="00113F44" w:rsidRDefault="004424F1" w:rsidP="0019572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424F1" w:rsidRPr="00CC4D5F" w:rsidRDefault="004424F1" w:rsidP="001957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5F">
        <w:rPr>
          <w:rFonts w:ascii="Times New Roman" w:hAnsi="Times New Roman"/>
          <w:sz w:val="24"/>
          <w:szCs w:val="24"/>
        </w:rPr>
        <w:t xml:space="preserve">Have been conducting Study projects related to Measles, Mumps, Rubella and  </w:t>
      </w:r>
    </w:p>
    <w:p w:rsidR="004424F1" w:rsidRDefault="004424F1" w:rsidP="0019572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C4D5F">
        <w:rPr>
          <w:rFonts w:ascii="Times New Roman" w:hAnsi="Times New Roman"/>
          <w:sz w:val="24"/>
          <w:szCs w:val="24"/>
        </w:rPr>
        <w:t>Varicella with UGC Grants.</w:t>
      </w:r>
    </w:p>
    <w:p w:rsidR="007E38A6" w:rsidRPr="00CC4D5F" w:rsidRDefault="007E38A6" w:rsidP="0019572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424F1" w:rsidRDefault="004424F1" w:rsidP="001957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5F">
        <w:rPr>
          <w:rFonts w:ascii="Times New Roman" w:hAnsi="Times New Roman"/>
          <w:sz w:val="24"/>
          <w:szCs w:val="24"/>
        </w:rPr>
        <w:t xml:space="preserve">Have been Investigator and Co investigator for about 10 Vaccine Trials. </w:t>
      </w:r>
    </w:p>
    <w:p w:rsidR="007E38A6" w:rsidRPr="00CC4D5F" w:rsidRDefault="007E38A6" w:rsidP="007E38A6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424F1" w:rsidRPr="00CC4D5F" w:rsidRDefault="004424F1" w:rsidP="001957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D5F">
        <w:rPr>
          <w:rFonts w:ascii="Times New Roman" w:hAnsi="Times New Roman"/>
          <w:sz w:val="24"/>
          <w:szCs w:val="24"/>
        </w:rPr>
        <w:t xml:space="preserve">Have been making presentations as </w:t>
      </w:r>
      <w:r w:rsidRPr="0019572F">
        <w:rPr>
          <w:rFonts w:ascii="Times New Roman" w:hAnsi="Times New Roman"/>
          <w:b/>
          <w:sz w:val="24"/>
          <w:szCs w:val="24"/>
        </w:rPr>
        <w:t xml:space="preserve">Faculty </w:t>
      </w:r>
      <w:r w:rsidRPr="00CC4D5F">
        <w:rPr>
          <w:rFonts w:ascii="Times New Roman" w:hAnsi="Times New Roman"/>
          <w:sz w:val="24"/>
          <w:szCs w:val="24"/>
        </w:rPr>
        <w:t xml:space="preserve">in various scientific forums related </w:t>
      </w:r>
    </w:p>
    <w:p w:rsidR="004424F1" w:rsidRDefault="004424F1" w:rsidP="0019572F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C4D5F">
        <w:rPr>
          <w:rFonts w:ascii="Times New Roman" w:hAnsi="Times New Roman"/>
          <w:sz w:val="24"/>
          <w:szCs w:val="24"/>
        </w:rPr>
        <w:t xml:space="preserve">to </w:t>
      </w:r>
      <w:r w:rsidRPr="0019572F">
        <w:rPr>
          <w:rFonts w:ascii="Times New Roman" w:hAnsi="Times New Roman"/>
          <w:b/>
          <w:sz w:val="24"/>
          <w:szCs w:val="24"/>
        </w:rPr>
        <w:t>Immunization issues ever since 1993</w:t>
      </w:r>
      <w:r w:rsidRPr="00CC4D5F">
        <w:rPr>
          <w:rFonts w:ascii="Times New Roman" w:hAnsi="Times New Roman"/>
          <w:sz w:val="24"/>
          <w:szCs w:val="24"/>
        </w:rPr>
        <w:t>.</w:t>
      </w:r>
    </w:p>
    <w:p w:rsidR="00BF7D45" w:rsidRDefault="00BF7D45" w:rsidP="00BF7D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been Faculty for conducting Workshops of Immunization and Vaccinology.</w:t>
      </w:r>
    </w:p>
    <w:p w:rsidR="0073206B" w:rsidRDefault="0073206B" w:rsidP="0073206B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3206B" w:rsidRPr="00CC4D5F" w:rsidRDefault="0073206B" w:rsidP="00BF7D4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Having been trained as a Resident in Kalavati Saran Children’s Hospital, New Delhi was actively involved with various activities related to Polio Programs.</w:t>
      </w:r>
    </w:p>
    <w:p w:rsidR="002C3D86" w:rsidRDefault="002C3D86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4F1" w:rsidRPr="005F74AA" w:rsidRDefault="004424F1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74AA">
        <w:rPr>
          <w:rFonts w:ascii="Times New Roman" w:hAnsi="Times New Roman"/>
          <w:b/>
          <w:sz w:val="24"/>
          <w:szCs w:val="24"/>
          <w:u w:val="single"/>
        </w:rPr>
        <w:t xml:space="preserve">Organization and Faculty of Workshops/Conferences          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  1.  Jt. Organising Secretary of the 2</w:t>
      </w:r>
      <w:r w:rsidRPr="00113F44">
        <w:rPr>
          <w:rFonts w:ascii="Times New Roman" w:hAnsi="Times New Roman"/>
          <w:sz w:val="24"/>
          <w:szCs w:val="24"/>
          <w:vertAlign w:val="superscript"/>
        </w:rPr>
        <w:t>nd</w:t>
      </w:r>
      <w:r w:rsidRPr="00113F44">
        <w:rPr>
          <w:rFonts w:ascii="Times New Roman" w:hAnsi="Times New Roman"/>
          <w:sz w:val="24"/>
          <w:szCs w:val="24"/>
        </w:rPr>
        <w:t xml:space="preserve"> National conference of Pediatric Infectious diseases</w:t>
      </w:r>
    </w:p>
    <w:p w:rsidR="004424F1" w:rsidRPr="00113F44" w:rsidRDefault="0019572F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24F1" w:rsidRPr="00113F44">
        <w:rPr>
          <w:rFonts w:ascii="Times New Roman" w:hAnsi="Times New Roman"/>
          <w:sz w:val="24"/>
          <w:szCs w:val="24"/>
        </w:rPr>
        <w:t>Oct. 1999. New Delhi.</w:t>
      </w:r>
    </w:p>
    <w:p w:rsidR="004424F1" w:rsidRPr="008E33FD" w:rsidRDefault="0019572F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24F1" w:rsidRPr="00113F44">
        <w:rPr>
          <w:rFonts w:ascii="Times New Roman" w:hAnsi="Times New Roman"/>
          <w:sz w:val="24"/>
          <w:szCs w:val="24"/>
        </w:rPr>
        <w:t xml:space="preserve">2. </w:t>
      </w:r>
      <w:r w:rsidR="004424F1" w:rsidRPr="008E33FD">
        <w:rPr>
          <w:rFonts w:ascii="Times New Roman" w:hAnsi="Times New Roman"/>
          <w:b/>
          <w:sz w:val="24"/>
          <w:szCs w:val="24"/>
        </w:rPr>
        <w:t>Organised workshop on Polio eradication and Improvement in Routine immunization</w:t>
      </w:r>
    </w:p>
    <w:p w:rsidR="004424F1" w:rsidRPr="008E33FD" w:rsidRDefault="0019572F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33FD">
        <w:rPr>
          <w:rFonts w:ascii="Times New Roman" w:hAnsi="Times New Roman"/>
          <w:b/>
          <w:sz w:val="24"/>
          <w:szCs w:val="24"/>
        </w:rPr>
        <w:t xml:space="preserve">     </w:t>
      </w:r>
      <w:r w:rsidR="004424F1" w:rsidRPr="008E33FD">
        <w:rPr>
          <w:rFonts w:ascii="Times New Roman" w:hAnsi="Times New Roman"/>
          <w:b/>
          <w:sz w:val="24"/>
          <w:szCs w:val="24"/>
        </w:rPr>
        <w:t>July 2000. New Delhi.</w:t>
      </w:r>
    </w:p>
    <w:p w:rsidR="004424F1" w:rsidRPr="00113F44" w:rsidRDefault="004424F1" w:rsidP="0019572F">
      <w:pPr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3. Invited for IAP Immunization Committee </w:t>
      </w:r>
      <w:r w:rsidR="0073206B">
        <w:rPr>
          <w:rFonts w:ascii="Times New Roman" w:hAnsi="Times New Roman"/>
          <w:sz w:val="24"/>
          <w:szCs w:val="24"/>
        </w:rPr>
        <w:t xml:space="preserve">2003-04 </w:t>
      </w:r>
      <w:r w:rsidRPr="00113F44">
        <w:rPr>
          <w:rFonts w:ascii="Times New Roman" w:hAnsi="Times New Roman"/>
          <w:sz w:val="24"/>
          <w:szCs w:val="24"/>
        </w:rPr>
        <w:t xml:space="preserve">meeting </w:t>
      </w:r>
      <w:r w:rsidR="0073206B">
        <w:rPr>
          <w:rFonts w:ascii="Times New Roman" w:hAnsi="Times New Roman"/>
          <w:sz w:val="24"/>
          <w:szCs w:val="24"/>
        </w:rPr>
        <w:t>as Special Invitee</w:t>
      </w:r>
      <w:r w:rsidRPr="00113F44">
        <w:rPr>
          <w:rFonts w:ascii="Times New Roman" w:hAnsi="Times New Roman"/>
          <w:sz w:val="24"/>
          <w:szCs w:val="24"/>
        </w:rPr>
        <w:t xml:space="preserve"> Oct. 2003.</w:t>
      </w:r>
    </w:p>
    <w:p w:rsidR="004424F1" w:rsidRDefault="004424F1" w:rsidP="0019572F">
      <w:pPr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4. Org. committee &amp; faculty IAP Immunization Committee workshop July 2005 New Delhi.</w:t>
      </w:r>
    </w:p>
    <w:p w:rsidR="004A6FE1" w:rsidRPr="00113F44" w:rsidRDefault="004A6FE1" w:rsidP="004A6F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</w:rPr>
        <w:t xml:space="preserve">  </w:t>
      </w:r>
      <w:r w:rsidRPr="004A6FE1">
        <w:rPr>
          <w:rFonts w:ascii="Times New Roman" w:hAnsi="Times New Roman"/>
          <w:sz w:val="24"/>
          <w:szCs w:val="24"/>
        </w:rPr>
        <w:t xml:space="preserve">5. Org. committee and Faculty for National CME of IAP Chapter on Pediatric Infectious </w:t>
      </w:r>
      <w:r w:rsidR="0073206B">
        <w:rPr>
          <w:rFonts w:ascii="Times New Roman" w:hAnsi="Times New Roman"/>
          <w:sz w:val="24"/>
          <w:szCs w:val="24"/>
        </w:rPr>
        <w:t xml:space="preserve">   </w:t>
      </w:r>
      <w:r w:rsidRPr="004A6FE1">
        <w:rPr>
          <w:rFonts w:ascii="Times New Roman" w:hAnsi="Times New Roman"/>
          <w:sz w:val="24"/>
          <w:szCs w:val="24"/>
        </w:rPr>
        <w:t xml:space="preserve">Diseases </w:t>
      </w:r>
      <w:r>
        <w:rPr>
          <w:rFonts w:ascii="Times New Roman" w:hAnsi="Times New Roman"/>
          <w:sz w:val="24"/>
          <w:szCs w:val="24"/>
        </w:rPr>
        <w:t>July 2006.</w:t>
      </w:r>
    </w:p>
    <w:p w:rsidR="004424F1" w:rsidRDefault="004A6FE1" w:rsidP="0019572F">
      <w:pPr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424F1" w:rsidRPr="00113F44">
        <w:rPr>
          <w:rFonts w:ascii="Times New Roman" w:hAnsi="Times New Roman"/>
          <w:sz w:val="24"/>
          <w:szCs w:val="24"/>
        </w:rPr>
        <w:t xml:space="preserve"> Faculty for Strenghthening </w:t>
      </w:r>
      <w:r w:rsidR="004424F1">
        <w:rPr>
          <w:rFonts w:ascii="Times New Roman" w:hAnsi="Times New Roman"/>
          <w:sz w:val="24"/>
          <w:szCs w:val="24"/>
        </w:rPr>
        <w:t>of Immunization workshop of IAP and conducted workshops</w:t>
      </w:r>
      <w:r w:rsidR="004424F1" w:rsidRPr="00113F44">
        <w:rPr>
          <w:rFonts w:ascii="Times New Roman" w:hAnsi="Times New Roman"/>
          <w:sz w:val="24"/>
          <w:szCs w:val="24"/>
        </w:rPr>
        <w:t xml:space="preserve"> </w:t>
      </w:r>
    </w:p>
    <w:p w:rsidR="004424F1" w:rsidRDefault="004424F1" w:rsidP="0019572F">
      <w:pPr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Nov. and </w:t>
      </w:r>
      <w:r w:rsidRPr="00113F44">
        <w:rPr>
          <w:rFonts w:ascii="Times New Roman" w:hAnsi="Times New Roman"/>
          <w:sz w:val="24"/>
          <w:szCs w:val="24"/>
        </w:rPr>
        <w:t>Dec.2005.</w:t>
      </w:r>
    </w:p>
    <w:p w:rsidR="004424F1" w:rsidRPr="00113F44" w:rsidRDefault="0019572F" w:rsidP="0019572F">
      <w:pPr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24F1">
        <w:rPr>
          <w:rFonts w:ascii="Times New Roman" w:hAnsi="Times New Roman"/>
          <w:sz w:val="24"/>
          <w:szCs w:val="24"/>
        </w:rPr>
        <w:t xml:space="preserve">. </w:t>
      </w:r>
      <w:r w:rsidR="004424F1" w:rsidRPr="00113F44">
        <w:rPr>
          <w:rFonts w:ascii="Times New Roman" w:hAnsi="Times New Roman"/>
          <w:sz w:val="24"/>
          <w:szCs w:val="24"/>
        </w:rPr>
        <w:t xml:space="preserve">Faculty for </w:t>
      </w:r>
      <w:r w:rsidR="004424F1">
        <w:rPr>
          <w:rFonts w:ascii="Times New Roman" w:hAnsi="Times New Roman"/>
          <w:sz w:val="24"/>
          <w:szCs w:val="24"/>
        </w:rPr>
        <w:t>Immunization workshops of IAP and conducted workshops</w:t>
      </w:r>
      <w:r w:rsidR="004424F1" w:rsidRPr="00113F44">
        <w:rPr>
          <w:rFonts w:ascii="Times New Roman" w:hAnsi="Times New Roman"/>
          <w:sz w:val="24"/>
          <w:szCs w:val="24"/>
        </w:rPr>
        <w:t xml:space="preserve"> </w:t>
      </w:r>
      <w:r w:rsidR="004424F1">
        <w:rPr>
          <w:rFonts w:ascii="Times New Roman" w:hAnsi="Times New Roman"/>
          <w:sz w:val="24"/>
          <w:szCs w:val="24"/>
        </w:rPr>
        <w:t>in 2006-07.</w:t>
      </w:r>
    </w:p>
    <w:p w:rsidR="004424F1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F44">
        <w:rPr>
          <w:rFonts w:ascii="Times New Roman" w:hAnsi="Times New Roman"/>
          <w:sz w:val="24"/>
          <w:szCs w:val="24"/>
        </w:rPr>
        <w:t xml:space="preserve">Member Reception committee and Faculty International Vaccine Conference. INVAC 2008 </w:t>
      </w:r>
    </w:p>
    <w:p w:rsidR="008458EC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13F44">
        <w:rPr>
          <w:rFonts w:ascii="Times New Roman" w:hAnsi="Times New Roman"/>
          <w:sz w:val="24"/>
          <w:szCs w:val="24"/>
        </w:rPr>
        <w:t>29</w:t>
      </w:r>
      <w:r w:rsidRPr="00113F44">
        <w:rPr>
          <w:rFonts w:ascii="Times New Roman" w:hAnsi="Times New Roman"/>
          <w:sz w:val="24"/>
          <w:szCs w:val="24"/>
          <w:vertAlign w:val="superscript"/>
        </w:rPr>
        <w:t>th</w:t>
      </w:r>
      <w:r w:rsidRPr="00113F44">
        <w:rPr>
          <w:rFonts w:ascii="Times New Roman" w:hAnsi="Times New Roman"/>
          <w:sz w:val="24"/>
          <w:szCs w:val="24"/>
        </w:rPr>
        <w:t xml:space="preserve"> – 30</w:t>
      </w:r>
      <w:r w:rsidRPr="00113F44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113F44">
        <w:rPr>
          <w:rFonts w:ascii="Times New Roman" w:hAnsi="Times New Roman"/>
          <w:sz w:val="24"/>
          <w:szCs w:val="24"/>
        </w:rPr>
        <w:t>Nov., New Delhi</w:t>
      </w:r>
      <w:r>
        <w:rPr>
          <w:rFonts w:ascii="Times New Roman" w:hAnsi="Times New Roman"/>
          <w:sz w:val="24"/>
          <w:szCs w:val="24"/>
        </w:rPr>
        <w:t>.</w:t>
      </w:r>
    </w:p>
    <w:p w:rsidR="00CD43BD" w:rsidRDefault="00CD43BD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CD43BD">
        <w:rPr>
          <w:rFonts w:ascii="Times New Roman" w:hAnsi="Times New Roman"/>
          <w:sz w:val="24"/>
          <w:szCs w:val="24"/>
        </w:rPr>
        <w:t>INVAC Faculty “Clinical trials and Good Clinical &amp; Medical Practice (CGP&amp; GMP): What a clinician should know, 30</w:t>
      </w:r>
      <w:r w:rsidRPr="00CD43BD">
        <w:rPr>
          <w:rFonts w:ascii="Times New Roman" w:hAnsi="Times New Roman"/>
          <w:sz w:val="24"/>
          <w:szCs w:val="24"/>
          <w:vertAlign w:val="superscript"/>
        </w:rPr>
        <w:t>th</w:t>
      </w:r>
      <w:r w:rsidRPr="00CD43BD">
        <w:rPr>
          <w:rFonts w:ascii="Times New Roman" w:hAnsi="Times New Roman"/>
          <w:sz w:val="24"/>
          <w:szCs w:val="24"/>
        </w:rPr>
        <w:t xml:space="preserve"> Nov’08, New Delhi</w:t>
      </w:r>
    </w:p>
    <w:p w:rsidR="001C6A36" w:rsidRDefault="00CD43BD" w:rsidP="0019572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4A6FE1">
        <w:rPr>
          <w:rFonts w:ascii="Times New Roman" w:hAnsi="Times New Roman"/>
          <w:sz w:val="24"/>
          <w:szCs w:val="24"/>
        </w:rPr>
        <w:t xml:space="preserve">Invited Faculty </w:t>
      </w:r>
      <w:r w:rsidR="001C6A36">
        <w:rPr>
          <w:rFonts w:ascii="Times New Roman" w:hAnsi="Times New Roman"/>
          <w:sz w:val="24"/>
          <w:szCs w:val="24"/>
        </w:rPr>
        <w:t xml:space="preserve">for </w:t>
      </w:r>
      <w:r w:rsidR="001C6A36" w:rsidRPr="001C6A36">
        <w:rPr>
          <w:rStyle w:val="apple-style-span"/>
          <w:rFonts w:ascii="Times New Roman" w:hAnsi="Times New Roman"/>
          <w:b/>
          <w:bCs/>
          <w:sz w:val="24"/>
        </w:rPr>
        <w:t>Rotary Awards for Service to Humanity Trust (India)</w:t>
      </w:r>
      <w:r w:rsidR="001C6A36" w:rsidRPr="001C6A36">
        <w:rPr>
          <w:rFonts w:ascii="Times New Roman" w:hAnsi="Times New Roman"/>
          <w:sz w:val="28"/>
          <w:szCs w:val="24"/>
        </w:rPr>
        <w:t xml:space="preserve"> </w:t>
      </w:r>
      <w:r w:rsidR="001C6A36">
        <w:rPr>
          <w:rFonts w:ascii="Times New Roman" w:hAnsi="Times New Roman"/>
          <w:sz w:val="28"/>
          <w:szCs w:val="24"/>
        </w:rPr>
        <w:t xml:space="preserve">and made  </w:t>
      </w:r>
    </w:p>
    <w:p w:rsidR="004A6FE1" w:rsidRDefault="001C6A36" w:rsidP="0019572F">
      <w:pPr>
        <w:spacing w:line="240" w:lineRule="auto"/>
        <w:jc w:val="both"/>
        <w:rPr>
          <w:rStyle w:val="apple-style-span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a presentation on </w:t>
      </w:r>
      <w:r w:rsidR="00BF7D45">
        <w:rPr>
          <w:rFonts w:ascii="Times New Roman" w:hAnsi="Times New Roman"/>
          <w:sz w:val="28"/>
          <w:szCs w:val="24"/>
        </w:rPr>
        <w:t>“</w:t>
      </w:r>
      <w:r w:rsidRPr="001C6A36">
        <w:rPr>
          <w:rStyle w:val="apple-style-span"/>
          <w:rFonts w:ascii="Times New Roman" w:hAnsi="Times New Roman"/>
          <w:b/>
          <w:bCs/>
          <w:iCs/>
          <w:sz w:val="24"/>
          <w:szCs w:val="24"/>
        </w:rPr>
        <w:t>Immunization a significant tool</w:t>
      </w:r>
      <w:r w:rsidRPr="001C6A3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1C6A36">
        <w:rPr>
          <w:rStyle w:val="apple-style-span"/>
          <w:rFonts w:ascii="Times New Roman" w:hAnsi="Times New Roman"/>
          <w:b/>
          <w:bCs/>
          <w:sz w:val="24"/>
          <w:szCs w:val="24"/>
        </w:rPr>
        <w:t>to bring down Child Mortality"</w:t>
      </w:r>
    </w:p>
    <w:p w:rsidR="00CD43BD" w:rsidRDefault="001C6A36" w:rsidP="00CD43BD">
      <w:pPr>
        <w:spacing w:line="240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  </w:t>
      </w:r>
      <w:r w:rsidRPr="001C6A36">
        <w:rPr>
          <w:rStyle w:val="apple-style-span"/>
          <w:rFonts w:ascii="Times New Roman" w:hAnsi="Times New Roman"/>
          <w:bCs/>
          <w:sz w:val="24"/>
          <w:szCs w:val="24"/>
        </w:rPr>
        <w:t>Dec. 2008. New Delhi.</w:t>
      </w:r>
    </w:p>
    <w:p w:rsidR="00CD43BD" w:rsidRPr="00CD43BD" w:rsidRDefault="00CD43BD" w:rsidP="00CD43B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hAnsi="Times New Roman"/>
          <w:bCs/>
          <w:sz w:val="24"/>
          <w:szCs w:val="24"/>
        </w:rPr>
        <w:t>11.</w:t>
      </w:r>
      <w:r w:rsidRPr="00CD43BD">
        <w:rPr>
          <w:rFonts w:ascii="Times New Roman" w:hAnsi="Times New Roman"/>
          <w:sz w:val="24"/>
          <w:szCs w:val="24"/>
        </w:rPr>
        <w:t>Speaker for Immunization debate-Influenza Vaccine-FOR at the 2</w:t>
      </w:r>
      <w:r w:rsidRPr="00CD43BD">
        <w:rPr>
          <w:rFonts w:ascii="Times New Roman" w:hAnsi="Times New Roman"/>
          <w:sz w:val="24"/>
          <w:szCs w:val="24"/>
          <w:vertAlign w:val="superscript"/>
        </w:rPr>
        <w:t>nd</w:t>
      </w:r>
      <w:r w:rsidRPr="00CD43BD">
        <w:rPr>
          <w:rFonts w:ascii="Times New Roman" w:hAnsi="Times New Roman"/>
          <w:sz w:val="24"/>
          <w:szCs w:val="24"/>
        </w:rPr>
        <w:t xml:space="preserve"> Pediatric Pulmonology CME PGIMER Chandigarh 14-15 Feb. 2009.</w:t>
      </w:r>
    </w:p>
    <w:p w:rsidR="007D29BE" w:rsidRPr="00CD43BD" w:rsidRDefault="00CD43BD" w:rsidP="00CD43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4424F1" w:rsidRPr="00CD43BD">
        <w:rPr>
          <w:rFonts w:ascii="Times New Roman" w:hAnsi="Times New Roman"/>
          <w:b/>
          <w:sz w:val="24"/>
          <w:szCs w:val="24"/>
        </w:rPr>
        <w:t>Trainer and Faculty for ASOV 2009-2011 and conducted some workshops.</w:t>
      </w:r>
    </w:p>
    <w:p w:rsid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43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D29BE">
        <w:rPr>
          <w:rFonts w:ascii="Times New Roman" w:hAnsi="Times New Roman"/>
          <w:sz w:val="24"/>
          <w:szCs w:val="24"/>
        </w:rPr>
        <w:t>Invited Faculty and Panelist for 5</w:t>
      </w:r>
      <w:r w:rsidRPr="007D29BE">
        <w:rPr>
          <w:rFonts w:ascii="Times New Roman" w:hAnsi="Times New Roman"/>
          <w:sz w:val="24"/>
          <w:szCs w:val="24"/>
          <w:vertAlign w:val="superscript"/>
        </w:rPr>
        <w:t>th</w:t>
      </w:r>
      <w:r w:rsidRPr="007D29BE">
        <w:rPr>
          <w:rFonts w:ascii="Times New Roman" w:hAnsi="Times New Roman"/>
          <w:sz w:val="24"/>
          <w:szCs w:val="24"/>
        </w:rPr>
        <w:t xml:space="preserve"> Summer CME of Pediatric Infectious Diseases Chapter IAP Ahmedabad, June 2011.</w:t>
      </w:r>
    </w:p>
    <w:p w:rsidR="00BF5282" w:rsidRPr="007D29BE" w:rsidRDefault="007D29BE" w:rsidP="007D29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9BE">
        <w:rPr>
          <w:rFonts w:ascii="Times New Roman" w:hAnsi="Times New Roman"/>
          <w:b/>
          <w:sz w:val="24"/>
          <w:szCs w:val="24"/>
        </w:rPr>
        <w:t>1</w:t>
      </w:r>
      <w:r w:rsidR="00CD43BD">
        <w:rPr>
          <w:rFonts w:ascii="Times New Roman" w:hAnsi="Times New Roman"/>
          <w:b/>
          <w:sz w:val="24"/>
          <w:szCs w:val="24"/>
        </w:rPr>
        <w:t>4</w:t>
      </w:r>
      <w:r w:rsidRPr="007D29BE">
        <w:rPr>
          <w:rFonts w:ascii="Times New Roman" w:hAnsi="Times New Roman"/>
          <w:b/>
          <w:sz w:val="24"/>
          <w:szCs w:val="24"/>
        </w:rPr>
        <w:t>.</w:t>
      </w:r>
      <w:r w:rsidR="00BF5282" w:rsidRPr="007D29BE">
        <w:rPr>
          <w:rFonts w:ascii="Times New Roman" w:hAnsi="Times New Roman"/>
          <w:b/>
          <w:sz w:val="24"/>
          <w:szCs w:val="24"/>
        </w:rPr>
        <w:t>Selected Participant Advanced Vaccinology 2011 by CHF-INCLEN Sept. 2011</w:t>
      </w:r>
    </w:p>
    <w:p w:rsidR="007D29BE" w:rsidRP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43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7D29BE">
        <w:rPr>
          <w:rFonts w:ascii="Times New Roman" w:hAnsi="Times New Roman"/>
          <w:sz w:val="24"/>
          <w:szCs w:val="24"/>
        </w:rPr>
        <w:t>Invited Speaker for Debate on “Is India Ready for IPV.” PEDICON 2012</w:t>
      </w:r>
    </w:p>
    <w:p w:rsidR="00BF5282" w:rsidRP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lastRenderedPageBreak/>
        <w:t>1</w:t>
      </w:r>
      <w:r w:rsidR="00CD43BD">
        <w:rPr>
          <w:rFonts w:ascii="Times New Roman" w:hAnsi="Times New Roman"/>
          <w:sz w:val="24"/>
          <w:szCs w:val="24"/>
          <w:lang w:val="en-IN"/>
        </w:rPr>
        <w:t>6</w:t>
      </w:r>
      <w:r>
        <w:rPr>
          <w:rFonts w:ascii="Times New Roman" w:hAnsi="Times New Roman"/>
          <w:sz w:val="24"/>
          <w:szCs w:val="24"/>
          <w:lang w:val="en-IN"/>
        </w:rPr>
        <w:t>.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>Delivered Talk  on Vaccine Trials at Clinical Research Trial Workshop held on 16</w:t>
      </w:r>
      <w:r w:rsidR="00BF5282" w:rsidRPr="007D29BE">
        <w:rPr>
          <w:rFonts w:ascii="Times New Roman" w:hAnsi="Times New Roman"/>
          <w:sz w:val="24"/>
          <w:szCs w:val="24"/>
          <w:vertAlign w:val="superscript"/>
          <w:lang w:val="en-IN"/>
        </w:rPr>
        <w:t>th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 21</w:t>
      </w:r>
      <w:r w:rsidR="00BF5282" w:rsidRPr="007D29BE">
        <w:rPr>
          <w:rFonts w:ascii="Times New Roman" w:hAnsi="Times New Roman"/>
          <w:sz w:val="24"/>
          <w:szCs w:val="24"/>
          <w:vertAlign w:val="superscript"/>
          <w:lang w:val="en-IN"/>
        </w:rPr>
        <w:t>st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 April 2012 at MAMC New Delhi.</w:t>
      </w:r>
    </w:p>
    <w:p w:rsidR="00BF5282" w:rsidRP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1</w:t>
      </w:r>
      <w:r w:rsidR="00CD43BD">
        <w:rPr>
          <w:rFonts w:ascii="Times New Roman" w:hAnsi="Times New Roman"/>
          <w:sz w:val="24"/>
          <w:szCs w:val="24"/>
          <w:lang w:val="en-IN"/>
        </w:rPr>
        <w:t>7</w:t>
      </w:r>
      <w:r>
        <w:rPr>
          <w:rFonts w:ascii="Times New Roman" w:hAnsi="Times New Roman"/>
          <w:sz w:val="24"/>
          <w:szCs w:val="24"/>
          <w:lang w:val="en-IN"/>
        </w:rPr>
        <w:t>.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Expert Invitee at ASOV Meet </w:t>
      </w:r>
      <w:r>
        <w:rPr>
          <w:rFonts w:ascii="Times New Roman" w:hAnsi="Times New Roman"/>
          <w:sz w:val="24"/>
          <w:szCs w:val="24"/>
          <w:lang w:val="en-IN"/>
        </w:rPr>
        <w:t xml:space="preserve">presentation on MMR 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>Gurgaon on 13</w:t>
      </w:r>
      <w:r w:rsidR="00BF5282" w:rsidRPr="007D29BE">
        <w:rPr>
          <w:rFonts w:ascii="Times New Roman" w:hAnsi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/>
          <w:sz w:val="24"/>
          <w:szCs w:val="24"/>
          <w:lang w:val="en-IN"/>
        </w:rPr>
        <w:t xml:space="preserve"> May 2012.</w:t>
      </w:r>
    </w:p>
    <w:p w:rsidR="00BF5282" w:rsidRP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1</w:t>
      </w:r>
      <w:r w:rsidR="00CD43BD">
        <w:rPr>
          <w:rFonts w:ascii="Times New Roman" w:hAnsi="Times New Roman"/>
          <w:sz w:val="24"/>
          <w:szCs w:val="24"/>
          <w:lang w:val="en-IN"/>
        </w:rPr>
        <w:t>8</w:t>
      </w:r>
      <w:r>
        <w:rPr>
          <w:rFonts w:ascii="Times New Roman" w:hAnsi="Times New Roman"/>
          <w:sz w:val="24"/>
          <w:szCs w:val="24"/>
          <w:lang w:val="en-IN"/>
        </w:rPr>
        <w:t>.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>Participant at the National VACCICON ToT at Mumbai 25-26</w:t>
      </w:r>
      <w:r w:rsidR="00BF5282" w:rsidRPr="007D29BE">
        <w:rPr>
          <w:rFonts w:ascii="Times New Roman" w:hAnsi="Times New Roman"/>
          <w:sz w:val="24"/>
          <w:szCs w:val="24"/>
          <w:vertAlign w:val="superscript"/>
          <w:lang w:val="en-IN"/>
        </w:rPr>
        <w:t>th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 August 2012.</w:t>
      </w:r>
    </w:p>
    <w:p w:rsidR="00BF5282" w:rsidRP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1</w:t>
      </w:r>
      <w:r w:rsidR="00CD43BD">
        <w:rPr>
          <w:rFonts w:ascii="Times New Roman" w:hAnsi="Times New Roman"/>
          <w:sz w:val="24"/>
          <w:szCs w:val="24"/>
          <w:lang w:val="en-IN"/>
        </w:rPr>
        <w:t>9</w:t>
      </w:r>
      <w:r>
        <w:rPr>
          <w:rFonts w:ascii="Times New Roman" w:hAnsi="Times New Roman"/>
          <w:sz w:val="24"/>
          <w:szCs w:val="24"/>
          <w:lang w:val="en-IN"/>
        </w:rPr>
        <w:t>.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>Faculty Lead Discussant for DPT Immunization Adolescon 2012 Goa 1</w:t>
      </w:r>
      <w:r w:rsidR="00BF5282" w:rsidRPr="007D29BE">
        <w:rPr>
          <w:rFonts w:ascii="Times New Roman" w:hAnsi="Times New Roman"/>
          <w:sz w:val="24"/>
          <w:szCs w:val="24"/>
          <w:vertAlign w:val="superscript"/>
          <w:lang w:val="en-IN"/>
        </w:rPr>
        <w:t>st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 -2</w:t>
      </w:r>
      <w:r w:rsidR="00BF5282" w:rsidRPr="007D29BE">
        <w:rPr>
          <w:rFonts w:ascii="Times New Roman" w:hAnsi="Times New Roman"/>
          <w:sz w:val="24"/>
          <w:szCs w:val="24"/>
          <w:vertAlign w:val="superscript"/>
          <w:lang w:val="en-IN"/>
        </w:rPr>
        <w:t>nd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 Sept. 2012.</w:t>
      </w:r>
    </w:p>
    <w:p w:rsidR="00BF5282" w:rsidRPr="007D29BE" w:rsidRDefault="00CD43BD" w:rsidP="007D29BE">
      <w:pPr>
        <w:spacing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20</w:t>
      </w:r>
      <w:r w:rsidR="007D29BE">
        <w:rPr>
          <w:rFonts w:ascii="Times New Roman" w:hAnsi="Times New Roman"/>
          <w:sz w:val="24"/>
          <w:szCs w:val="24"/>
          <w:lang w:val="en-IN"/>
        </w:rPr>
        <w:t>.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Expert panelist for Panel Discussion : Debatable issues in vaccination UP </w:t>
      </w:r>
      <w:r w:rsidR="007D29BE" w:rsidRPr="007D29BE">
        <w:rPr>
          <w:rFonts w:ascii="Times New Roman" w:hAnsi="Times New Roman"/>
          <w:sz w:val="24"/>
          <w:szCs w:val="24"/>
          <w:lang w:val="en-IN"/>
        </w:rPr>
        <w:t xml:space="preserve">PEDICON  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>3</w:t>
      </w:r>
      <w:r w:rsidR="00BF5282" w:rsidRPr="007D29BE">
        <w:rPr>
          <w:rFonts w:ascii="Times New Roman" w:hAnsi="Times New Roman"/>
          <w:sz w:val="24"/>
          <w:szCs w:val="24"/>
          <w:vertAlign w:val="superscript"/>
          <w:lang w:val="en-IN"/>
        </w:rPr>
        <w:t>rd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 Nov. 2012</w:t>
      </w:r>
    </w:p>
    <w:p w:rsidR="00BF5282" w:rsidRPr="007D29BE" w:rsidRDefault="00CD43BD" w:rsidP="007D29BE">
      <w:pPr>
        <w:spacing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2</w:t>
      </w:r>
      <w:r w:rsidR="007D29BE">
        <w:rPr>
          <w:rFonts w:ascii="Times New Roman" w:hAnsi="Times New Roman"/>
          <w:sz w:val="24"/>
          <w:szCs w:val="24"/>
          <w:lang w:val="en-IN"/>
        </w:rPr>
        <w:t>1.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>Expert panelist for Current issues in Vaccination</w:t>
      </w:r>
      <w:r w:rsidR="007D29BE">
        <w:rPr>
          <w:rFonts w:ascii="Times New Roman" w:hAnsi="Times New Roman"/>
          <w:sz w:val="24"/>
          <w:szCs w:val="24"/>
          <w:lang w:val="en-IN"/>
        </w:rPr>
        <w:t xml:space="preserve"> KSCH Doctors Forum 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 Nov. </w:t>
      </w:r>
      <w:r w:rsidR="007D29BE">
        <w:rPr>
          <w:rFonts w:ascii="Times New Roman" w:hAnsi="Times New Roman"/>
          <w:sz w:val="24"/>
          <w:szCs w:val="24"/>
          <w:lang w:val="en-IN"/>
        </w:rPr>
        <w:t>2008,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>2012</w:t>
      </w:r>
      <w:r w:rsidR="007D29BE" w:rsidRPr="007D29BE">
        <w:rPr>
          <w:rFonts w:ascii="Times New Roman" w:hAnsi="Times New Roman"/>
          <w:sz w:val="24"/>
          <w:szCs w:val="24"/>
          <w:lang w:val="en-IN"/>
        </w:rPr>
        <w:t xml:space="preserve">, </w:t>
      </w:r>
      <w:r w:rsidR="007D29BE">
        <w:rPr>
          <w:rFonts w:ascii="Times New Roman" w:hAnsi="Times New Roman"/>
          <w:sz w:val="24"/>
          <w:szCs w:val="24"/>
          <w:lang w:val="en-IN"/>
        </w:rPr>
        <w:t xml:space="preserve">2013, </w:t>
      </w:r>
      <w:r w:rsidR="007D29BE" w:rsidRPr="007D29BE">
        <w:rPr>
          <w:rFonts w:ascii="Times New Roman" w:hAnsi="Times New Roman"/>
          <w:sz w:val="24"/>
          <w:szCs w:val="24"/>
          <w:lang w:val="en-IN"/>
        </w:rPr>
        <w:t>2014</w:t>
      </w:r>
    </w:p>
    <w:p w:rsidR="007D29BE" w:rsidRPr="007D29BE" w:rsidRDefault="00CD43BD" w:rsidP="007D29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D29BE">
        <w:rPr>
          <w:rFonts w:ascii="Times New Roman" w:hAnsi="Times New Roman"/>
          <w:sz w:val="24"/>
          <w:szCs w:val="24"/>
        </w:rPr>
        <w:t>.</w:t>
      </w:r>
      <w:r w:rsidR="007D29BE" w:rsidRPr="007D29BE">
        <w:rPr>
          <w:rFonts w:ascii="Times New Roman" w:hAnsi="Times New Roman"/>
          <w:sz w:val="24"/>
          <w:szCs w:val="24"/>
        </w:rPr>
        <w:t>Expert at the meeting on “Estimation of proportion of 6 to 11 yr girls and pregnant women susceptible to rubella: A cross-sectional multi-centric study” also identify new researchable issues of national relevance.  23</w:t>
      </w:r>
      <w:r w:rsidR="007D29BE" w:rsidRPr="007D29BE">
        <w:rPr>
          <w:rFonts w:ascii="Times New Roman" w:hAnsi="Times New Roman"/>
          <w:sz w:val="24"/>
          <w:szCs w:val="24"/>
          <w:vertAlign w:val="superscript"/>
        </w:rPr>
        <w:t>rd</w:t>
      </w:r>
      <w:r w:rsidR="007D29BE" w:rsidRPr="007D29BE">
        <w:rPr>
          <w:rFonts w:ascii="Times New Roman" w:hAnsi="Times New Roman"/>
          <w:sz w:val="24"/>
          <w:szCs w:val="24"/>
        </w:rPr>
        <w:t> January 2013 at ICMR Hqrs. </w:t>
      </w:r>
    </w:p>
    <w:p w:rsidR="007D29BE" w:rsidRP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43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D29BE">
        <w:rPr>
          <w:rFonts w:ascii="Times New Roman" w:hAnsi="Times New Roman"/>
          <w:sz w:val="24"/>
          <w:szCs w:val="24"/>
        </w:rPr>
        <w:t>Invited Participant for the IAP Training of Trainers on “Safe Injection Practices” at Mumbai 12.5.13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7D29BE">
        <w:rPr>
          <w:rFonts w:ascii="Times New Roman" w:hAnsi="Times New Roman"/>
          <w:sz w:val="24"/>
          <w:szCs w:val="24"/>
        </w:rPr>
        <w:t>Conducted as Faculty workshop on Safe Injection Practices Delhi 11</w:t>
      </w:r>
      <w:r w:rsidRPr="007D29BE">
        <w:rPr>
          <w:rFonts w:ascii="Times New Roman" w:hAnsi="Times New Roman"/>
          <w:sz w:val="24"/>
          <w:szCs w:val="24"/>
          <w:vertAlign w:val="superscript"/>
        </w:rPr>
        <w:t>th</w:t>
      </w:r>
      <w:r w:rsidRPr="007D29BE">
        <w:rPr>
          <w:rFonts w:ascii="Times New Roman" w:hAnsi="Times New Roman"/>
          <w:sz w:val="24"/>
          <w:szCs w:val="24"/>
        </w:rPr>
        <w:t xml:space="preserve"> Aug. 2013</w:t>
      </w:r>
    </w:p>
    <w:p w:rsidR="007D29BE" w:rsidRP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2</w:t>
      </w:r>
      <w:r w:rsidR="00CD43BD">
        <w:rPr>
          <w:rFonts w:ascii="Times New Roman" w:hAnsi="Times New Roman"/>
          <w:sz w:val="24"/>
          <w:szCs w:val="24"/>
          <w:lang w:val="en-IN"/>
        </w:rPr>
        <w:t>4</w:t>
      </w:r>
      <w:r>
        <w:rPr>
          <w:rFonts w:ascii="Times New Roman" w:hAnsi="Times New Roman"/>
          <w:sz w:val="24"/>
          <w:szCs w:val="24"/>
          <w:lang w:val="en-IN"/>
        </w:rPr>
        <w:t>.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Delivered talk on </w:t>
      </w:r>
      <w:r w:rsidR="00BF5282" w:rsidRPr="007D29BE">
        <w:rPr>
          <w:rFonts w:ascii="Times New Roman" w:hAnsi="Times New Roman"/>
          <w:bCs/>
          <w:sz w:val="24"/>
          <w:szCs w:val="24"/>
          <w:lang w:val="en-IN"/>
        </w:rPr>
        <w:t xml:space="preserve">Review of “Clinical trial protocol and report of vaccine- salient features”       at workshop on 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 xml:space="preserve">Design, Review of Clinical trial protocol and role of Bio-statisticians" on 24th, January 2014  </w:t>
      </w:r>
    </w:p>
    <w:p w:rsidR="00BF5282" w:rsidRP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2</w:t>
      </w:r>
      <w:r w:rsidR="00CD43BD">
        <w:rPr>
          <w:rFonts w:ascii="Times New Roman" w:hAnsi="Times New Roman"/>
          <w:sz w:val="24"/>
          <w:szCs w:val="24"/>
          <w:lang w:val="en-IN"/>
        </w:rPr>
        <w:t>5</w:t>
      </w:r>
      <w:r>
        <w:rPr>
          <w:rFonts w:ascii="Times New Roman" w:hAnsi="Times New Roman"/>
          <w:sz w:val="24"/>
          <w:szCs w:val="24"/>
          <w:lang w:val="en-IN"/>
        </w:rPr>
        <w:t>.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>Special invitee at IAP ACVIP meeting and made presentation on Mumps. April 2014</w:t>
      </w:r>
    </w:p>
    <w:p w:rsidR="007D29BE" w:rsidRDefault="007D29BE" w:rsidP="007D29BE">
      <w:pPr>
        <w:spacing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>2</w:t>
      </w:r>
      <w:r w:rsidR="00CD43BD">
        <w:rPr>
          <w:rFonts w:ascii="Times New Roman" w:hAnsi="Times New Roman"/>
          <w:sz w:val="24"/>
          <w:szCs w:val="24"/>
          <w:lang w:val="en-IN"/>
        </w:rPr>
        <w:t>6</w:t>
      </w:r>
      <w:r>
        <w:rPr>
          <w:rFonts w:ascii="Times New Roman" w:hAnsi="Times New Roman"/>
          <w:sz w:val="24"/>
          <w:szCs w:val="24"/>
          <w:lang w:val="en-IN"/>
        </w:rPr>
        <w:t>.</w:t>
      </w:r>
      <w:r w:rsidR="00BF5282" w:rsidRPr="007D29BE">
        <w:rPr>
          <w:rFonts w:ascii="Times New Roman" w:hAnsi="Times New Roman"/>
          <w:sz w:val="24"/>
          <w:szCs w:val="24"/>
          <w:lang w:val="en-IN"/>
        </w:rPr>
        <w:t>DD Total Health Live program on Immunization issues Panelist April 2014</w:t>
      </w:r>
    </w:p>
    <w:p w:rsidR="007D29BE" w:rsidRPr="007D29BE" w:rsidRDefault="007D29BE" w:rsidP="007D29B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4424F1" w:rsidRPr="005F74AA" w:rsidRDefault="004424F1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74AA">
        <w:rPr>
          <w:rFonts w:ascii="Times New Roman" w:hAnsi="Times New Roman"/>
          <w:b/>
          <w:sz w:val="24"/>
          <w:szCs w:val="24"/>
          <w:u w:val="single"/>
        </w:rPr>
        <w:t>Participation in Workshops/CME’s/Symposiums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1. Trainer for training Manpower for Pulse Polio Programme from 1994-1998.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2. Participated in the Pulse Polio Immunization Programme from 1994-2001.</w:t>
      </w:r>
    </w:p>
    <w:p w:rsidR="004424F1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3. Training workshop on MMR Immunization, Sept. 1999. </w:t>
      </w:r>
    </w:p>
    <w:p w:rsidR="004424F1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4. Participated in the workshop on Pediatric AIDS, Sept 2000 and July 2007. New Delhi</w:t>
      </w:r>
      <w:r w:rsidR="0073206B">
        <w:rPr>
          <w:rFonts w:ascii="Times New Roman" w:hAnsi="Times New Roman"/>
          <w:sz w:val="24"/>
          <w:szCs w:val="24"/>
        </w:rPr>
        <w:t>.</w:t>
      </w:r>
    </w:p>
    <w:p w:rsidR="008F7F30" w:rsidRPr="008F7F30" w:rsidRDefault="008F7F30" w:rsidP="008F7F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Participated and presented paper at the </w:t>
      </w:r>
      <w:r w:rsidRPr="008F7F30">
        <w:rPr>
          <w:rFonts w:ascii="Times New Roman" w:hAnsi="Times New Roman"/>
          <w:bCs/>
          <w:sz w:val="24"/>
          <w:szCs w:val="24"/>
        </w:rPr>
        <w:t>2</w:t>
      </w:r>
      <w:r w:rsidRPr="008F7F30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8F7F30">
        <w:rPr>
          <w:rFonts w:ascii="Times New Roman" w:hAnsi="Times New Roman"/>
          <w:bCs/>
          <w:sz w:val="24"/>
          <w:szCs w:val="24"/>
        </w:rPr>
        <w:t xml:space="preserve"> World Conference on Magic Bullets EHRLICH II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8F7F30">
        <w:rPr>
          <w:rFonts w:ascii="Times New Roman" w:hAnsi="Times New Roman"/>
          <w:bCs/>
          <w:sz w:val="24"/>
          <w:szCs w:val="24"/>
        </w:rPr>
        <w:t>Nurnberg, Oct. 2008.</w:t>
      </w:r>
    </w:p>
    <w:p w:rsidR="0073206B" w:rsidRPr="008E33FD" w:rsidRDefault="008F7F30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3206B">
        <w:rPr>
          <w:rFonts w:ascii="Times New Roman" w:hAnsi="Times New Roman"/>
          <w:sz w:val="24"/>
          <w:szCs w:val="24"/>
        </w:rPr>
        <w:t xml:space="preserve">. </w:t>
      </w:r>
      <w:r w:rsidR="0073206B" w:rsidRPr="008E33FD">
        <w:rPr>
          <w:rFonts w:ascii="Times New Roman" w:hAnsi="Times New Roman"/>
          <w:b/>
          <w:sz w:val="24"/>
          <w:szCs w:val="24"/>
        </w:rPr>
        <w:t>Participated in the Round Table Conference on Polio Eradication: Challenges and</w:t>
      </w:r>
    </w:p>
    <w:p w:rsidR="0073206B" w:rsidRPr="008E33FD" w:rsidRDefault="0073206B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33FD">
        <w:rPr>
          <w:rFonts w:ascii="Times New Roman" w:hAnsi="Times New Roman"/>
          <w:b/>
          <w:sz w:val="24"/>
          <w:szCs w:val="24"/>
        </w:rPr>
        <w:t xml:space="preserve">   Opportunities Mar. 2010, New Delhi.</w:t>
      </w:r>
    </w:p>
    <w:p w:rsidR="007D29BE" w:rsidRPr="008E33FD" w:rsidRDefault="008F7F30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33FD">
        <w:rPr>
          <w:rFonts w:ascii="Times New Roman" w:hAnsi="Times New Roman"/>
          <w:b/>
          <w:sz w:val="24"/>
          <w:szCs w:val="24"/>
        </w:rPr>
        <w:t>7</w:t>
      </w:r>
      <w:r w:rsidR="008458EC" w:rsidRPr="008E33FD">
        <w:rPr>
          <w:rFonts w:ascii="Times New Roman" w:hAnsi="Times New Roman"/>
          <w:b/>
          <w:sz w:val="24"/>
          <w:szCs w:val="24"/>
        </w:rPr>
        <w:t xml:space="preserve">. Participated in </w:t>
      </w:r>
      <w:r w:rsidR="00BF7D45" w:rsidRPr="008E33FD">
        <w:rPr>
          <w:rFonts w:ascii="Times New Roman" w:hAnsi="Times New Roman"/>
          <w:b/>
          <w:sz w:val="24"/>
          <w:szCs w:val="24"/>
        </w:rPr>
        <w:t>AIR/Doordarshan programs addressing Immunization issues in Children.</w:t>
      </w:r>
    </w:p>
    <w:p w:rsidR="004424F1" w:rsidRPr="008E33FD" w:rsidRDefault="004424F1" w:rsidP="00195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D86" w:rsidRDefault="002C3D86" w:rsidP="00195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3D86" w:rsidRDefault="002C3D86" w:rsidP="00195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3D86" w:rsidRDefault="002C3D86" w:rsidP="00195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4F1" w:rsidRPr="005F74AA" w:rsidRDefault="004424F1" w:rsidP="00195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74AA">
        <w:rPr>
          <w:rFonts w:ascii="Times New Roman" w:hAnsi="Times New Roman"/>
          <w:b/>
          <w:sz w:val="24"/>
          <w:szCs w:val="24"/>
          <w:u w:val="single"/>
        </w:rPr>
        <w:t>Memberships/Role in professional organizations:</w:t>
      </w:r>
    </w:p>
    <w:p w:rsidR="004424F1" w:rsidRPr="00113F44" w:rsidRDefault="004424F1" w:rsidP="001957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1 Life member of Indian Academy of Pediatrics.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2  Life Member of Pediatric &amp; Adolescent Endocrinology Chapter of IAP.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3 Life member of Indian Academy of Pediatrics (Delhi Branch).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4 Life Member of the Adolescent chapter of IAP.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5. Life Member of Infectious Diseases chapter of IAP 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6. Life Member of Environment Health Group of IAP.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7. Executive member of IAP Delhi Branch for 1995-2001.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8. Secretary (Elect) &amp; Editor of IAP-Delhi-1999.</w:t>
      </w:r>
    </w:p>
    <w:p w:rsidR="004424F1" w:rsidRPr="00113F44" w:rsidRDefault="00A73D03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9. Secretary</w:t>
      </w:r>
      <w:r w:rsidR="004424F1" w:rsidRPr="00113F44">
        <w:rPr>
          <w:rFonts w:ascii="Times New Roman" w:hAnsi="Times New Roman"/>
          <w:sz w:val="24"/>
          <w:szCs w:val="24"/>
        </w:rPr>
        <w:t xml:space="preserve"> of IAP DELHI – 2000-2001.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bCs/>
          <w:sz w:val="24"/>
          <w:szCs w:val="24"/>
        </w:rPr>
        <w:t>10. Member of the National Task Force on Adolescent of IAP 2000-2005.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3F44">
        <w:rPr>
          <w:rFonts w:ascii="Times New Roman" w:hAnsi="Times New Roman"/>
          <w:bCs/>
          <w:sz w:val="24"/>
          <w:szCs w:val="24"/>
        </w:rPr>
        <w:t>11. Executive Member of the Adolescent chapter of IAP 2006-2007.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3F44">
        <w:rPr>
          <w:rFonts w:ascii="Times New Roman" w:hAnsi="Times New Roman"/>
          <w:bCs/>
          <w:sz w:val="24"/>
          <w:szCs w:val="24"/>
        </w:rPr>
        <w:t xml:space="preserve">12. Secretary/Treasurer IAP Adolescent chapter Research and training Wing 2006-2007. 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13. Executive Member of Pediatric &amp; Adolescent Endocrinology Chapter of IAP 2006-2008.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12 Member of the IAP Disaster management Committee and training co-ordinator 2001-2004.</w:t>
      </w:r>
    </w:p>
    <w:p w:rsidR="004424F1" w:rsidRPr="008E33FD" w:rsidRDefault="004424F1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9BE">
        <w:rPr>
          <w:rFonts w:ascii="Times New Roman" w:hAnsi="Times New Roman"/>
          <w:sz w:val="24"/>
          <w:szCs w:val="24"/>
        </w:rPr>
        <w:t>13</w:t>
      </w:r>
      <w:r w:rsidRPr="008E33FD">
        <w:rPr>
          <w:rFonts w:ascii="Times New Roman" w:hAnsi="Times New Roman"/>
          <w:b/>
          <w:sz w:val="24"/>
          <w:szCs w:val="24"/>
        </w:rPr>
        <w:t>. Polio Eradication Committee Member 2006, North Zone coordinator 2008.</w:t>
      </w:r>
    </w:p>
    <w:p w:rsidR="004424F1" w:rsidRPr="00A73D03" w:rsidRDefault="004424F1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9BE">
        <w:rPr>
          <w:rFonts w:ascii="Times New Roman" w:hAnsi="Times New Roman"/>
          <w:sz w:val="24"/>
          <w:szCs w:val="24"/>
        </w:rPr>
        <w:t xml:space="preserve">14 </w:t>
      </w:r>
      <w:r w:rsidRPr="00A73D03">
        <w:rPr>
          <w:rFonts w:ascii="Times New Roman" w:hAnsi="Times New Roman"/>
          <w:b/>
          <w:sz w:val="24"/>
          <w:szCs w:val="24"/>
        </w:rPr>
        <w:t xml:space="preserve">Member of IAP Immunization Committee 2005-2006 &amp; 2009-2010 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15. Treasurer of the IAP Disaster management Committee 2007-2008.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16. Secretary of the IAP Disaster management Committee 2009-2010.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17. Chairperson of the IAP Disaster management Committee 2011-2012.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18. President (Elect) IAP Delhi State 2006.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19. President IAP Delhi State 2007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20. Executive Member Indian Academy Pediatrics 2008, 2009.</w:t>
      </w:r>
    </w:p>
    <w:p w:rsidR="004424F1" w:rsidRPr="00113F44" w:rsidRDefault="004424F1" w:rsidP="00195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>21. Member of European Society of Pediatric Endocrinology 2009 onwards.</w:t>
      </w:r>
    </w:p>
    <w:p w:rsidR="002C3D86" w:rsidRDefault="002C3D86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3D86" w:rsidRDefault="002C3D86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3D86" w:rsidRDefault="002C3D86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4F1" w:rsidRPr="005F74AA" w:rsidRDefault="004424F1" w:rsidP="0019572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74AA">
        <w:rPr>
          <w:rFonts w:ascii="Times New Roman" w:hAnsi="Times New Roman"/>
          <w:b/>
          <w:sz w:val="24"/>
          <w:szCs w:val="24"/>
          <w:u w:val="single"/>
        </w:rPr>
        <w:t>Publications</w:t>
      </w:r>
    </w:p>
    <w:p w:rsidR="004424F1" w:rsidRPr="00113F44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b/>
          <w:sz w:val="24"/>
          <w:szCs w:val="24"/>
        </w:rPr>
        <w:t>Bhatia S</w:t>
      </w:r>
      <w:r w:rsidRPr="00113F44">
        <w:rPr>
          <w:rFonts w:ascii="Times New Roman" w:hAnsi="Times New Roman"/>
          <w:sz w:val="24"/>
          <w:szCs w:val="24"/>
        </w:rPr>
        <w:t>, Ray K, Yadav TP, Mathur R, Grover A &amp; Narayanan I. Evaluation of cutaneous response to tetanus antigen to document Immunization. Ind Ped. 22: 2267-72.</w:t>
      </w:r>
    </w:p>
    <w:p w:rsidR="004424F1" w:rsidRPr="00113F44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b/>
          <w:sz w:val="24"/>
          <w:szCs w:val="24"/>
        </w:rPr>
        <w:t>Yadav S</w:t>
      </w:r>
      <w:r w:rsidRPr="00113F44">
        <w:rPr>
          <w:rFonts w:ascii="Times New Roman" w:hAnsi="Times New Roman"/>
          <w:sz w:val="24"/>
          <w:szCs w:val="24"/>
        </w:rPr>
        <w:t>, BCG Immunization Update Ed. Mittal SK, Dutta AK and Aggarwal V, CBS Publication , 1994; 1-14.</w:t>
      </w:r>
    </w:p>
    <w:p w:rsidR="004424F1" w:rsidRPr="00113F44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Renuka R and </w:t>
      </w:r>
      <w:r w:rsidRPr="00113F44">
        <w:rPr>
          <w:rFonts w:ascii="Times New Roman" w:hAnsi="Times New Roman"/>
          <w:b/>
          <w:sz w:val="24"/>
          <w:szCs w:val="24"/>
        </w:rPr>
        <w:t>Yadav S</w:t>
      </w:r>
      <w:r w:rsidRPr="00113F44">
        <w:rPr>
          <w:rFonts w:ascii="Times New Roman" w:hAnsi="Times New Roman"/>
          <w:sz w:val="24"/>
          <w:szCs w:val="24"/>
        </w:rPr>
        <w:t>. Measles: Immunization Update Ed. Mittal SK, Dutta AK and Aggarwal V, CBS Publishers 1994; 51-62.</w:t>
      </w:r>
    </w:p>
    <w:p w:rsidR="004424F1" w:rsidRPr="00113F44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Chawla S and </w:t>
      </w:r>
      <w:r w:rsidRPr="00113F44">
        <w:rPr>
          <w:rFonts w:ascii="Times New Roman" w:hAnsi="Times New Roman"/>
          <w:b/>
          <w:sz w:val="24"/>
          <w:szCs w:val="24"/>
        </w:rPr>
        <w:t>Yadav S</w:t>
      </w:r>
      <w:r w:rsidRPr="00113F44">
        <w:rPr>
          <w:rFonts w:ascii="Times New Roman" w:hAnsi="Times New Roman"/>
          <w:sz w:val="24"/>
          <w:szCs w:val="24"/>
        </w:rPr>
        <w:t>.  Varicella vaccination. Ind J of Clinical Practice 1997, 8:57-60.</w:t>
      </w:r>
    </w:p>
    <w:p w:rsidR="004424F1" w:rsidRPr="00113F44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Mittal SK, Rastogi A and </w:t>
      </w:r>
      <w:r w:rsidRPr="00113F44">
        <w:rPr>
          <w:rFonts w:ascii="Times New Roman" w:hAnsi="Times New Roman"/>
          <w:b/>
          <w:sz w:val="24"/>
          <w:szCs w:val="24"/>
        </w:rPr>
        <w:t>Yadav S</w:t>
      </w:r>
      <w:r w:rsidRPr="00113F44">
        <w:rPr>
          <w:rFonts w:ascii="Times New Roman" w:hAnsi="Times New Roman"/>
          <w:sz w:val="24"/>
          <w:szCs w:val="24"/>
        </w:rPr>
        <w:t>. Should MMR be included in EPI, Pediatrics Today 1999; II: 32-35.</w:t>
      </w:r>
    </w:p>
    <w:p w:rsidR="004424F1" w:rsidRPr="00113F44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Chakravarti A, </w:t>
      </w:r>
      <w:r w:rsidRPr="00113F44">
        <w:rPr>
          <w:rFonts w:ascii="Times New Roman" w:hAnsi="Times New Roman"/>
          <w:b/>
          <w:sz w:val="24"/>
          <w:szCs w:val="24"/>
        </w:rPr>
        <w:t>Yadav S</w:t>
      </w:r>
      <w:r w:rsidRPr="00113F44">
        <w:rPr>
          <w:rFonts w:ascii="Times New Roman" w:hAnsi="Times New Roman"/>
          <w:sz w:val="24"/>
          <w:szCs w:val="24"/>
        </w:rPr>
        <w:t>, Berry N, Rastogi A, Mathur MD. Evaluation of serological status of rubella and mumps in children below five years. Ind J Med Res 1999; 110:1-3.</w:t>
      </w:r>
    </w:p>
    <w:p w:rsidR="004424F1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Rawat D, Chakravarti A, </w:t>
      </w:r>
      <w:r w:rsidRPr="00113F44">
        <w:rPr>
          <w:rFonts w:ascii="Times New Roman" w:hAnsi="Times New Roman"/>
          <w:b/>
          <w:sz w:val="24"/>
          <w:szCs w:val="24"/>
        </w:rPr>
        <w:t>Yadav S</w:t>
      </w:r>
      <w:r w:rsidRPr="00113F44">
        <w:rPr>
          <w:rFonts w:ascii="Times New Roman" w:hAnsi="Times New Roman"/>
          <w:sz w:val="24"/>
          <w:szCs w:val="24"/>
        </w:rPr>
        <w:t>. Study of measles antibody in children. Ind Ped  2001; 38:1286-1289.</w:t>
      </w:r>
    </w:p>
    <w:p w:rsidR="00B11EF2" w:rsidRPr="00B11EF2" w:rsidRDefault="00B11EF2" w:rsidP="00B11EF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7D24">
        <w:rPr>
          <w:rStyle w:val="apple-style-span"/>
          <w:rFonts w:ascii="Times New Roman" w:hAnsi="Times New Roman"/>
          <w:sz w:val="24"/>
          <w:szCs w:val="18"/>
        </w:rPr>
        <w:t xml:space="preserve">Rawat D; Chakravarti A; </w:t>
      </w:r>
      <w:r w:rsidRPr="00D37D24">
        <w:rPr>
          <w:rStyle w:val="apple-style-span"/>
          <w:rFonts w:ascii="Times New Roman" w:hAnsi="Times New Roman"/>
          <w:b/>
          <w:sz w:val="24"/>
          <w:szCs w:val="18"/>
        </w:rPr>
        <w:t>Yadav S</w:t>
      </w:r>
      <w:r w:rsidRPr="00D37D24">
        <w:rPr>
          <w:rFonts w:ascii="Times New Roman" w:hAnsi="Times New Roman"/>
          <w:sz w:val="24"/>
          <w:szCs w:val="18"/>
        </w:rPr>
        <w:t xml:space="preserve">. </w:t>
      </w:r>
      <w:hyperlink r:id="rId5" w:history="1">
        <w:r w:rsidRPr="00D37D24">
          <w:rPr>
            <w:rStyle w:val="Hyperlink"/>
            <w:rFonts w:ascii="Times New Roman" w:hAnsi="Times New Roman"/>
            <w:bCs/>
            <w:color w:val="auto"/>
            <w:sz w:val="24"/>
            <w:szCs w:val="18"/>
            <w:u w:val="none"/>
          </w:rPr>
          <w:t>Comparison of two blood collection techniques for measles antibody detection in children.</w:t>
        </w:r>
      </w:hyperlink>
      <w:r w:rsidRPr="00D37D24">
        <w:rPr>
          <w:rFonts w:ascii="Times New Roman" w:hAnsi="Times New Roman"/>
          <w:sz w:val="24"/>
          <w:szCs w:val="18"/>
        </w:rPr>
        <w:t xml:space="preserve"> </w:t>
      </w:r>
      <w:r>
        <w:rPr>
          <w:rStyle w:val="apple-style-span"/>
          <w:rFonts w:ascii="Times New Roman" w:hAnsi="Times New Roman"/>
          <w:sz w:val="24"/>
          <w:szCs w:val="18"/>
        </w:rPr>
        <w:t xml:space="preserve"> Indian J</w:t>
      </w:r>
      <w:r w:rsidRPr="00D37D24">
        <w:rPr>
          <w:rStyle w:val="apple-style-span"/>
          <w:rFonts w:ascii="Times New Roman" w:hAnsi="Times New Roman"/>
          <w:sz w:val="24"/>
          <w:szCs w:val="18"/>
        </w:rPr>
        <w:t xml:space="preserve">ournal of </w:t>
      </w:r>
      <w:r>
        <w:rPr>
          <w:rStyle w:val="apple-style-span"/>
          <w:rFonts w:ascii="Times New Roman" w:hAnsi="Times New Roman"/>
          <w:sz w:val="24"/>
          <w:szCs w:val="18"/>
        </w:rPr>
        <w:t>M</w:t>
      </w:r>
      <w:r w:rsidRPr="00D37D24">
        <w:rPr>
          <w:rStyle w:val="apple-style-span"/>
          <w:rFonts w:ascii="Times New Roman" w:hAnsi="Times New Roman"/>
          <w:sz w:val="24"/>
          <w:szCs w:val="18"/>
        </w:rPr>
        <w:t xml:space="preserve">edical </w:t>
      </w:r>
      <w:r>
        <w:rPr>
          <w:rStyle w:val="apple-style-span"/>
          <w:rFonts w:ascii="Times New Roman" w:hAnsi="Times New Roman"/>
          <w:sz w:val="24"/>
          <w:szCs w:val="18"/>
        </w:rPr>
        <w:t>R</w:t>
      </w:r>
      <w:r w:rsidRPr="00B11EF2">
        <w:rPr>
          <w:rStyle w:val="apple-style-span"/>
          <w:rFonts w:ascii="Times New Roman" w:hAnsi="Times New Roman"/>
          <w:sz w:val="24"/>
          <w:szCs w:val="24"/>
        </w:rPr>
        <w:t>esearch 2001;114:117-20.</w:t>
      </w:r>
    </w:p>
    <w:p w:rsidR="00B11EF2" w:rsidRPr="00113F44" w:rsidRDefault="00B11EF2" w:rsidP="00B11EF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24F1" w:rsidRPr="00113F44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Mathew JL, Babbar H, </w:t>
      </w:r>
      <w:r w:rsidRPr="00113F44">
        <w:rPr>
          <w:rFonts w:ascii="Times New Roman" w:hAnsi="Times New Roman"/>
          <w:b/>
          <w:sz w:val="24"/>
          <w:szCs w:val="24"/>
        </w:rPr>
        <w:t>Yadav S</w:t>
      </w:r>
      <w:r w:rsidRPr="00113F44">
        <w:rPr>
          <w:rFonts w:ascii="Times New Roman" w:hAnsi="Times New Roman"/>
          <w:sz w:val="24"/>
          <w:szCs w:val="24"/>
        </w:rPr>
        <w:t>. Reasons for non-immunization of children in an urban, low income group in North India. Tropical Doctor 2002;32:135-138.</w:t>
      </w:r>
    </w:p>
    <w:p w:rsidR="004424F1" w:rsidRPr="005F74AA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b/>
          <w:sz w:val="24"/>
          <w:szCs w:val="24"/>
        </w:rPr>
        <w:t>Yadav S</w:t>
      </w:r>
      <w:r w:rsidRPr="00113F44">
        <w:rPr>
          <w:rFonts w:ascii="Times New Roman" w:hAnsi="Times New Roman"/>
          <w:sz w:val="24"/>
          <w:szCs w:val="24"/>
        </w:rPr>
        <w:t>, Thukral R, Chakravarti A.  Comparative evaluation of Measles, Mumps and Rubella vaccine at 9 and 15 months of age. Ind J Med. Res 2003, 118: 183-186.</w:t>
      </w:r>
    </w:p>
    <w:p w:rsidR="004424F1" w:rsidRDefault="004424F1" w:rsidP="0019572F">
      <w:pPr>
        <w:numPr>
          <w:ilvl w:val="0"/>
          <w:numId w:val="1"/>
        </w:num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113F44">
        <w:rPr>
          <w:rFonts w:ascii="Times New Roman" w:hAnsi="Times New Roman"/>
          <w:sz w:val="24"/>
          <w:szCs w:val="24"/>
        </w:rPr>
        <w:t xml:space="preserve">Chakarvarti A, Rawat D, </w:t>
      </w:r>
      <w:r w:rsidRPr="00113F44">
        <w:rPr>
          <w:rFonts w:ascii="Times New Roman" w:hAnsi="Times New Roman"/>
          <w:b/>
          <w:sz w:val="24"/>
          <w:szCs w:val="24"/>
        </w:rPr>
        <w:t>Yadav</w:t>
      </w:r>
      <w:r w:rsidRPr="00113F44">
        <w:rPr>
          <w:rFonts w:ascii="Times New Roman" w:hAnsi="Times New Roman"/>
          <w:sz w:val="24"/>
          <w:szCs w:val="24"/>
        </w:rPr>
        <w:t xml:space="preserve"> S. Whole blood samples as an alternative to serum for the detection of immunity to Measles vir</w:t>
      </w:r>
      <w:r w:rsidR="00BF7D45">
        <w:rPr>
          <w:rFonts w:ascii="Times New Roman" w:hAnsi="Times New Roman"/>
          <w:sz w:val="24"/>
          <w:szCs w:val="24"/>
        </w:rPr>
        <w:t>us by ELISA. Diagnostic microbi</w:t>
      </w:r>
      <w:r w:rsidRPr="00113F44">
        <w:rPr>
          <w:rFonts w:ascii="Times New Roman" w:hAnsi="Times New Roman"/>
          <w:sz w:val="24"/>
          <w:szCs w:val="24"/>
        </w:rPr>
        <w:t>ology and infectious diseases.</w:t>
      </w:r>
      <w:r w:rsidR="00BF7D45" w:rsidRPr="00BF7D45">
        <w:rPr>
          <w:rStyle w:val="ListParagraph"/>
          <w:rFonts w:ascii="Tahoma" w:hAnsi="Tahoma" w:cs="Tahoma"/>
          <w:color w:val="626262"/>
          <w:sz w:val="19"/>
          <w:szCs w:val="19"/>
        </w:rPr>
        <w:t xml:space="preserve"> </w:t>
      </w:r>
      <w:r w:rsidR="00BF7D45" w:rsidRPr="00203857">
        <w:rPr>
          <w:rStyle w:val="apple-style-span"/>
          <w:rFonts w:ascii="Times New Roman" w:hAnsi="Times New Roman"/>
          <w:sz w:val="24"/>
          <w:szCs w:val="24"/>
        </w:rPr>
        <w:t>2003;47(4):563-7.</w:t>
      </w:r>
    </w:p>
    <w:p w:rsidR="0073206B" w:rsidRPr="00203857" w:rsidRDefault="0073206B" w:rsidP="0073206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34CB6" w:rsidRDefault="004424F1" w:rsidP="001957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CB6">
        <w:rPr>
          <w:rFonts w:ascii="Times New Roman" w:hAnsi="Times New Roman"/>
          <w:b/>
          <w:sz w:val="24"/>
          <w:szCs w:val="24"/>
        </w:rPr>
        <w:t>IAP Guidebook on Immunization 2003-2004</w:t>
      </w:r>
      <w:r w:rsidR="00A34CB6" w:rsidRPr="00A34CB6">
        <w:rPr>
          <w:rFonts w:ascii="Times New Roman" w:hAnsi="Times New Roman"/>
          <w:sz w:val="24"/>
          <w:szCs w:val="24"/>
        </w:rPr>
        <w:t xml:space="preserve">.Ed.S.Singh and AP </w:t>
      </w:r>
      <w:r w:rsidRPr="00A34CB6">
        <w:rPr>
          <w:rFonts w:ascii="Times New Roman" w:hAnsi="Times New Roman"/>
          <w:sz w:val="24"/>
          <w:szCs w:val="24"/>
        </w:rPr>
        <w:t xml:space="preserve">Dubey  </w:t>
      </w:r>
      <w:r w:rsidR="00A34CB6" w:rsidRPr="00A34CB6">
        <w:rPr>
          <w:rFonts w:ascii="Times New Roman" w:hAnsi="Times New Roman"/>
          <w:b/>
          <w:sz w:val="24"/>
          <w:szCs w:val="24"/>
        </w:rPr>
        <w:t>S Yadav</w:t>
      </w:r>
      <w:r w:rsidR="00A34CB6" w:rsidRPr="00A34CB6">
        <w:rPr>
          <w:rFonts w:ascii="Times New Roman" w:hAnsi="Times New Roman"/>
          <w:sz w:val="24"/>
          <w:szCs w:val="24"/>
        </w:rPr>
        <w:t xml:space="preserve"> as </w:t>
      </w:r>
      <w:r w:rsidRPr="00A34CB6">
        <w:rPr>
          <w:rFonts w:ascii="Times New Roman" w:hAnsi="Times New Roman"/>
          <w:b/>
          <w:sz w:val="24"/>
          <w:szCs w:val="24"/>
        </w:rPr>
        <w:t>Contributor and Special Invitee</w:t>
      </w:r>
      <w:r w:rsidRPr="00A34CB6">
        <w:rPr>
          <w:rFonts w:ascii="Times New Roman" w:hAnsi="Times New Roman"/>
          <w:sz w:val="24"/>
          <w:szCs w:val="24"/>
        </w:rPr>
        <w:t xml:space="preserve"> </w:t>
      </w:r>
    </w:p>
    <w:p w:rsidR="00A34CB6" w:rsidRDefault="00A34CB6" w:rsidP="00A34CB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424F1" w:rsidRPr="00A34CB6" w:rsidRDefault="004424F1" w:rsidP="001957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CB6">
        <w:rPr>
          <w:rFonts w:ascii="Times New Roman" w:hAnsi="Times New Roman"/>
          <w:b/>
          <w:sz w:val="24"/>
          <w:szCs w:val="24"/>
        </w:rPr>
        <w:t>IAP Guidebook on Immunization 2005-2006</w:t>
      </w:r>
      <w:r w:rsidRPr="00A34CB6">
        <w:rPr>
          <w:rFonts w:ascii="Times New Roman" w:hAnsi="Times New Roman"/>
          <w:sz w:val="24"/>
          <w:szCs w:val="24"/>
        </w:rPr>
        <w:t xml:space="preserve">.Ed. </w:t>
      </w:r>
      <w:r w:rsidR="008458EC" w:rsidRPr="00A34CB6">
        <w:rPr>
          <w:rFonts w:ascii="Times New Roman" w:hAnsi="Times New Roman"/>
          <w:sz w:val="24"/>
          <w:szCs w:val="24"/>
        </w:rPr>
        <w:t xml:space="preserve">S </w:t>
      </w:r>
      <w:r w:rsidR="00BF7D45" w:rsidRPr="00A34CB6">
        <w:rPr>
          <w:rFonts w:ascii="Times New Roman" w:hAnsi="Times New Roman"/>
          <w:sz w:val="24"/>
          <w:szCs w:val="24"/>
        </w:rPr>
        <w:t>Kukreja,</w:t>
      </w:r>
      <w:r w:rsidR="008458EC" w:rsidRPr="00A34CB6">
        <w:rPr>
          <w:rFonts w:ascii="Times New Roman" w:hAnsi="Times New Roman"/>
          <w:sz w:val="24"/>
          <w:szCs w:val="24"/>
        </w:rPr>
        <w:t xml:space="preserve"> N K Shah and R C Shah, </w:t>
      </w:r>
      <w:r w:rsidRPr="00A34CB6">
        <w:rPr>
          <w:rFonts w:ascii="Times New Roman" w:hAnsi="Times New Roman"/>
          <w:sz w:val="24"/>
          <w:szCs w:val="24"/>
        </w:rPr>
        <w:t xml:space="preserve">  </w:t>
      </w:r>
      <w:r w:rsidRPr="00A34CB6">
        <w:rPr>
          <w:rFonts w:ascii="Times New Roman" w:hAnsi="Times New Roman"/>
          <w:b/>
          <w:sz w:val="24"/>
          <w:szCs w:val="24"/>
        </w:rPr>
        <w:t>S.Yadav</w:t>
      </w:r>
      <w:r w:rsidR="00BF7D45" w:rsidRPr="00A34CB6">
        <w:rPr>
          <w:rFonts w:ascii="Times New Roman" w:hAnsi="Times New Roman"/>
          <w:sz w:val="24"/>
          <w:szCs w:val="24"/>
        </w:rPr>
        <w:t xml:space="preserve">  </w:t>
      </w:r>
      <w:r w:rsidRPr="00A34CB6">
        <w:rPr>
          <w:rFonts w:ascii="Times New Roman" w:hAnsi="Times New Roman"/>
          <w:sz w:val="24"/>
          <w:szCs w:val="24"/>
        </w:rPr>
        <w:t xml:space="preserve">as </w:t>
      </w:r>
      <w:r w:rsidRPr="00A34CB6">
        <w:rPr>
          <w:rFonts w:ascii="Times New Roman" w:hAnsi="Times New Roman"/>
          <w:b/>
          <w:sz w:val="24"/>
          <w:szCs w:val="24"/>
        </w:rPr>
        <w:t>Member &amp; Contributor.</w:t>
      </w:r>
    </w:p>
    <w:p w:rsidR="0073206B" w:rsidRPr="00113F44" w:rsidRDefault="0073206B" w:rsidP="0073206B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424F1" w:rsidRDefault="004424F1" w:rsidP="001957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3F44">
        <w:rPr>
          <w:rFonts w:ascii="Times New Roman" w:hAnsi="Times New Roman"/>
          <w:bCs/>
          <w:sz w:val="24"/>
          <w:szCs w:val="24"/>
        </w:rPr>
        <w:t xml:space="preserve">Ed. Bhave SY, Parthasarthy A and </w:t>
      </w:r>
      <w:r w:rsidRPr="00113F44">
        <w:rPr>
          <w:rFonts w:ascii="Times New Roman" w:hAnsi="Times New Roman"/>
          <w:b/>
          <w:bCs/>
          <w:sz w:val="24"/>
          <w:szCs w:val="24"/>
        </w:rPr>
        <w:t>Yadav S</w:t>
      </w:r>
      <w:r w:rsidRPr="00113F44">
        <w:rPr>
          <w:rFonts w:ascii="Times New Roman" w:hAnsi="Times New Roman"/>
          <w:bCs/>
          <w:sz w:val="24"/>
          <w:szCs w:val="24"/>
        </w:rPr>
        <w:t>.A Ready Reckoner on Vaccination  Adult, Adolescent and Pediatric Jaypee Bros. Delhi 2009 .</w:t>
      </w:r>
    </w:p>
    <w:p w:rsidR="00A34CB6" w:rsidRPr="00113F44" w:rsidRDefault="00A34CB6" w:rsidP="00A34CB6">
      <w:pPr>
        <w:pStyle w:val="ListParagraph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424F1" w:rsidRPr="00A34CB6" w:rsidRDefault="004424F1" w:rsidP="001957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D45">
        <w:rPr>
          <w:rFonts w:ascii="Times New Roman" w:hAnsi="Times New Roman"/>
          <w:b/>
          <w:sz w:val="24"/>
          <w:szCs w:val="24"/>
        </w:rPr>
        <w:t>IAP Guidebook on Immunization 2009-2011</w:t>
      </w:r>
      <w:r w:rsidRPr="00113F44">
        <w:rPr>
          <w:rFonts w:ascii="Times New Roman" w:hAnsi="Times New Roman"/>
          <w:sz w:val="24"/>
          <w:szCs w:val="24"/>
        </w:rPr>
        <w:t xml:space="preserve"> .Ed.Y N Yewale, P Choudhury and N Thacker.  </w:t>
      </w:r>
      <w:r w:rsidRPr="00113F44">
        <w:rPr>
          <w:rFonts w:ascii="Times New Roman" w:hAnsi="Times New Roman"/>
          <w:b/>
          <w:sz w:val="24"/>
          <w:szCs w:val="24"/>
        </w:rPr>
        <w:t>S.Yadav</w:t>
      </w:r>
      <w:r w:rsidR="00BF7D45">
        <w:rPr>
          <w:rFonts w:ascii="Times New Roman" w:hAnsi="Times New Roman"/>
          <w:sz w:val="24"/>
          <w:szCs w:val="24"/>
        </w:rPr>
        <w:t xml:space="preserve">  </w:t>
      </w:r>
      <w:r w:rsidRPr="00113F44">
        <w:rPr>
          <w:rFonts w:ascii="Times New Roman" w:hAnsi="Times New Roman"/>
          <w:sz w:val="24"/>
          <w:szCs w:val="24"/>
        </w:rPr>
        <w:t xml:space="preserve">as </w:t>
      </w:r>
      <w:r w:rsidRPr="00BF7D45">
        <w:rPr>
          <w:rFonts w:ascii="Times New Roman" w:hAnsi="Times New Roman"/>
          <w:b/>
          <w:sz w:val="24"/>
          <w:szCs w:val="24"/>
        </w:rPr>
        <w:t>Member &amp; Contributor</w:t>
      </w:r>
      <w:r w:rsidRPr="00113F44">
        <w:rPr>
          <w:rFonts w:ascii="Times New Roman" w:hAnsi="Times New Roman"/>
          <w:b/>
          <w:sz w:val="24"/>
          <w:szCs w:val="24"/>
        </w:rPr>
        <w:t>.</w:t>
      </w:r>
    </w:p>
    <w:p w:rsidR="004F63ED" w:rsidRPr="008D63AA" w:rsidRDefault="004F63ED" w:rsidP="004F6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4"/>
        </w:rPr>
      </w:pPr>
      <w:r w:rsidRPr="008D63AA">
        <w:rPr>
          <w:rFonts w:ascii="Times New Roman" w:hAnsi="Times New Roman"/>
          <w:sz w:val="24"/>
          <w:lang w:val="en-IN"/>
        </w:rPr>
        <w:lastRenderedPageBreak/>
        <w:t xml:space="preserve">Sharma HJ, </w:t>
      </w:r>
      <w:r w:rsidRPr="008D63AA">
        <w:rPr>
          <w:rFonts w:ascii="Times New Roman" w:hAnsi="Times New Roman"/>
          <w:b/>
          <w:sz w:val="24"/>
          <w:lang w:val="en-IN"/>
        </w:rPr>
        <w:t>Yadav S,</w:t>
      </w:r>
      <w:r w:rsidRPr="008D63AA">
        <w:rPr>
          <w:rFonts w:ascii="Times New Roman" w:hAnsi="Times New Roman"/>
          <w:sz w:val="24"/>
          <w:lang w:val="en-IN"/>
        </w:rPr>
        <w:t xml:space="preserve"> Lalwani SK, Kapre SV, Jadhav SS, Chakravarty A, Parekh SS, Palkar S, Bhardwaj SH, Namjoshi GS, Verma V</w:t>
      </w:r>
      <w:r w:rsidRPr="008D63AA">
        <w:rPr>
          <w:rFonts w:ascii="Times New Roman" w:eastAsia="MyriadPro-Regular" w:hAnsi="Times New Roman"/>
          <w:sz w:val="24"/>
        </w:rPr>
        <w:t>.</w:t>
      </w:r>
      <w:r w:rsidRPr="008D63AA">
        <w:rPr>
          <w:rFonts w:ascii="Times New Roman" w:hAnsi="Times New Roman"/>
          <w:sz w:val="24"/>
        </w:rPr>
        <w:t xml:space="preserve"> Immunogenicity and safety of an indigenously manufactured reconstituted pentavalent (DTwP-HBV+Hib) vaccine in comparison with a foreign competitor following primary and booster immunization in Indian children. </w:t>
      </w:r>
      <w:r w:rsidRPr="008D63AA">
        <w:rPr>
          <w:rFonts w:ascii="Times New Roman" w:eastAsia="MyriadPro-Regular" w:hAnsi="Times New Roman"/>
          <w:sz w:val="24"/>
        </w:rPr>
        <w:t>Human Vaccines Apr.2011.7(4): 451-7.</w:t>
      </w:r>
    </w:p>
    <w:p w:rsidR="004F63ED" w:rsidRPr="008D63AA" w:rsidRDefault="004F63ED" w:rsidP="004F6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4"/>
        </w:rPr>
      </w:pPr>
      <w:r w:rsidRPr="008D63AA">
        <w:rPr>
          <w:rFonts w:ascii="Times New Roman" w:hAnsi="Times New Roman"/>
          <w:sz w:val="24"/>
          <w:lang w:val="en-IN"/>
        </w:rPr>
        <w:t xml:space="preserve">Sharma H, </w:t>
      </w:r>
      <w:r w:rsidRPr="008D63AA">
        <w:rPr>
          <w:rFonts w:ascii="Times New Roman" w:hAnsi="Times New Roman"/>
          <w:b/>
          <w:sz w:val="24"/>
          <w:lang w:val="en-IN"/>
        </w:rPr>
        <w:t>Yadav S</w:t>
      </w:r>
      <w:r w:rsidRPr="008D63AA">
        <w:rPr>
          <w:rFonts w:ascii="Times New Roman" w:hAnsi="Times New Roman"/>
          <w:sz w:val="24"/>
          <w:lang w:val="en-IN"/>
        </w:rPr>
        <w:t>, Lalwani S, Gupta V, Kapre S, Jadhav S, Chakravarty A,</w:t>
      </w:r>
    </w:p>
    <w:p w:rsidR="004F63ED" w:rsidRPr="008D63AA" w:rsidRDefault="004F63ED" w:rsidP="004F63E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>Parekh S, Palkar S. A phase III randomized, controlled study to assess the</w:t>
      </w:r>
    </w:p>
    <w:p w:rsidR="004F63ED" w:rsidRPr="008D63AA" w:rsidRDefault="004F63ED" w:rsidP="004F63E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 xml:space="preserve">immunogenicity and tolerability of DTPw-HBV-Hib, a liquid pentavalent vaccine in </w:t>
      </w:r>
    </w:p>
    <w:p w:rsidR="004F63ED" w:rsidRPr="008D63AA" w:rsidRDefault="004F63ED" w:rsidP="004F63E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 xml:space="preserve">Indian infants. Vaccine. 2011 Mar 16;29(13):2359-64. </w:t>
      </w:r>
    </w:p>
    <w:p w:rsidR="004F63ED" w:rsidRPr="008D63AA" w:rsidRDefault="004F63ED" w:rsidP="004F63E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lang w:val="en-IN"/>
        </w:rPr>
      </w:pPr>
    </w:p>
    <w:p w:rsidR="004F63ED" w:rsidRPr="008D63AA" w:rsidRDefault="004F63ED" w:rsidP="004F6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 xml:space="preserve">Sharma H, </w:t>
      </w:r>
      <w:r w:rsidRPr="008D63AA">
        <w:rPr>
          <w:rFonts w:ascii="Times New Roman" w:hAnsi="Times New Roman"/>
          <w:b/>
          <w:sz w:val="24"/>
          <w:lang w:val="en-IN"/>
        </w:rPr>
        <w:t>Yadav S</w:t>
      </w:r>
      <w:r w:rsidRPr="008D63AA">
        <w:rPr>
          <w:rFonts w:ascii="Times New Roman" w:hAnsi="Times New Roman"/>
          <w:sz w:val="24"/>
          <w:lang w:val="en-IN"/>
        </w:rPr>
        <w:t>, Patil V, Chacko B, Kapre S, Jadhav S, Ravetkar S, Bahl S,</w:t>
      </w:r>
    </w:p>
    <w:p w:rsidR="004F63ED" w:rsidRPr="008D63AA" w:rsidRDefault="004F63ED" w:rsidP="004F63E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>Parekh S, Chakravarty A, Ashtagi G, Prasath A. A phase III randomized, controlled</w:t>
      </w:r>
    </w:p>
    <w:p w:rsidR="004F63ED" w:rsidRPr="008D63AA" w:rsidRDefault="004F63ED" w:rsidP="004F63E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>study to assess and compare the immunogenicity and tolerability of single and</w:t>
      </w:r>
    </w:p>
    <w:p w:rsidR="004F63ED" w:rsidRPr="008D63AA" w:rsidRDefault="008D63AA" w:rsidP="008D6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 xml:space="preserve">                    </w:t>
      </w:r>
      <w:r w:rsidR="004F63ED" w:rsidRPr="008D63AA">
        <w:rPr>
          <w:rFonts w:ascii="Times New Roman" w:hAnsi="Times New Roman"/>
          <w:sz w:val="24"/>
          <w:lang w:val="en-IN"/>
        </w:rPr>
        <w:t>multi-dose vials of DTwP-Hib, a fully liquid quadravalent vaccine and their</w:t>
      </w:r>
    </w:p>
    <w:p w:rsidR="004F63ED" w:rsidRPr="008D63AA" w:rsidRDefault="004F63ED" w:rsidP="008D63A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>comparison with TETRAct-Hib vaccine in Indian infants aged 6-14 weeks. Vaccine.</w:t>
      </w:r>
    </w:p>
    <w:p w:rsidR="004F63ED" w:rsidRPr="008D63AA" w:rsidRDefault="004F63ED" w:rsidP="008D63A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>2011 Nov 8;29(48):8773-9. doi: 10.1016/j.vaccine.2011.09.093. Epub 2011 Oct 1.</w:t>
      </w:r>
    </w:p>
    <w:p w:rsidR="004F63ED" w:rsidRPr="008D63AA" w:rsidRDefault="004F63ED" w:rsidP="008D63A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lang w:val="en-IN"/>
        </w:rPr>
      </w:pPr>
      <w:r w:rsidRPr="008D63AA">
        <w:rPr>
          <w:rFonts w:ascii="Times New Roman" w:hAnsi="Times New Roman"/>
          <w:sz w:val="24"/>
          <w:lang w:val="en-IN"/>
        </w:rPr>
        <w:t>PubMed PMID: 21968445.</w:t>
      </w:r>
    </w:p>
    <w:p w:rsidR="00407F9C" w:rsidRDefault="00407F9C" w:rsidP="00407F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07F9C">
        <w:rPr>
          <w:rFonts w:ascii="Times New Roman" w:hAnsi="Times New Roman"/>
          <w:sz w:val="28"/>
          <w:szCs w:val="24"/>
        </w:rPr>
        <w:t xml:space="preserve">Mantan M, Pandhikar N, </w:t>
      </w:r>
      <w:r w:rsidRPr="00407F9C">
        <w:rPr>
          <w:rFonts w:ascii="Times New Roman" w:hAnsi="Times New Roman"/>
          <w:b/>
          <w:sz w:val="28"/>
          <w:szCs w:val="24"/>
        </w:rPr>
        <w:t>Yadav S</w:t>
      </w:r>
      <w:r w:rsidRPr="00407F9C">
        <w:rPr>
          <w:rFonts w:ascii="Times New Roman" w:hAnsi="Times New Roman"/>
          <w:sz w:val="28"/>
          <w:szCs w:val="24"/>
        </w:rPr>
        <w:t>, Chakravarti A, Sethi GR. Seroprotection for Hepatitis B in children with nephritic syndrome. Pediatr Nephrol 2013; 28: 2125-2130.</w:t>
      </w:r>
    </w:p>
    <w:p w:rsidR="00BF5282" w:rsidRDefault="00BF5282" w:rsidP="00407F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Yadav.S and Mantan M, Measles Mumps and Rubella In Childhood Vaccination: A Guide for the Pediatrician Ed A K Dutta. IJP Publishers, New Delhi.2014:235-253</w:t>
      </w:r>
    </w:p>
    <w:p w:rsidR="00407F9C" w:rsidRPr="00407F9C" w:rsidRDefault="00407F9C" w:rsidP="00407F9C">
      <w:pPr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lang w:val="en-IN"/>
        </w:rPr>
      </w:pPr>
      <w:r w:rsidRPr="00407F9C">
        <w:rPr>
          <w:rFonts w:ascii="Times New Roman" w:hAnsi="Times New Roman"/>
          <w:b/>
          <w:bCs/>
          <w:sz w:val="24"/>
          <w:lang w:val="en-IN"/>
        </w:rPr>
        <w:t>Yadav S</w:t>
      </w:r>
      <w:r w:rsidRPr="00407F9C">
        <w:rPr>
          <w:rFonts w:ascii="Times New Roman" w:hAnsi="Times New Roman"/>
          <w:bCs/>
          <w:sz w:val="24"/>
          <w:lang w:val="en-IN"/>
        </w:rPr>
        <w:t xml:space="preserve">, Manglani MV, Ashwath Narayan DH, Sharma S, Ravish HS,  Arora R, V Bosch Castells, Arya S, and Oster P. </w:t>
      </w:r>
      <w:r w:rsidRPr="00407F9C">
        <w:rPr>
          <w:rFonts w:ascii="Times New Roman" w:hAnsi="Times New Roman"/>
          <w:bCs/>
          <w:sz w:val="24"/>
        </w:rPr>
        <w:t>Safety and Immunogenicity of a Quadrivalent Meningococcal Conjugate Vaccine (MenACYW-DT): A</w:t>
      </w:r>
      <w:r w:rsidRPr="00407F9C">
        <w:rPr>
          <w:rFonts w:ascii="Times New Roman" w:hAnsi="Times New Roman"/>
          <w:bCs/>
          <w:iCs/>
          <w:sz w:val="24"/>
        </w:rPr>
        <w:t>Multicenter, Open-label, Non-randomized, Phase III Clinical Trial. Indian Pediatr 2014;51: 451-456</w:t>
      </w:r>
    </w:p>
    <w:p w:rsidR="00407F9C" w:rsidRPr="00407F9C" w:rsidRDefault="00407F9C" w:rsidP="00407F9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7F9C">
        <w:rPr>
          <w:rFonts w:ascii="Times New Roman" w:hAnsi="Times New Roman"/>
          <w:b/>
          <w:sz w:val="24"/>
          <w:szCs w:val="24"/>
        </w:rPr>
        <w:t>Yadav S</w:t>
      </w:r>
      <w:r w:rsidRPr="00407F9C">
        <w:rPr>
          <w:rFonts w:ascii="Times New Roman" w:hAnsi="Times New Roman"/>
          <w:sz w:val="24"/>
          <w:szCs w:val="24"/>
        </w:rPr>
        <w:t>. Mantan M. Measles vaccine. In IAP Textbook of vaccines. Ed. Vashishtha VM, Agarwal R, Sukumaran TU. 2014  Jaypee Bros. 1</w:t>
      </w:r>
      <w:r w:rsidRPr="00407F9C">
        <w:rPr>
          <w:rFonts w:ascii="Times New Roman" w:hAnsi="Times New Roman"/>
          <w:sz w:val="24"/>
          <w:szCs w:val="24"/>
          <w:vertAlign w:val="superscript"/>
        </w:rPr>
        <w:t>st</w:t>
      </w:r>
      <w:r w:rsidRPr="00407F9C">
        <w:rPr>
          <w:rFonts w:ascii="Times New Roman" w:hAnsi="Times New Roman"/>
          <w:sz w:val="24"/>
          <w:szCs w:val="24"/>
        </w:rPr>
        <w:t xml:space="preserve"> Edn. New Delhi. 265-272.</w:t>
      </w:r>
    </w:p>
    <w:p w:rsidR="00407F9C" w:rsidRPr="00407F9C" w:rsidRDefault="00407F9C" w:rsidP="00407F9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7F9C">
        <w:rPr>
          <w:rFonts w:ascii="Times New Roman" w:hAnsi="Times New Roman"/>
          <w:b/>
          <w:sz w:val="24"/>
          <w:szCs w:val="24"/>
        </w:rPr>
        <w:t>Yadav S</w:t>
      </w:r>
      <w:r w:rsidRPr="00407F9C">
        <w:rPr>
          <w:rFonts w:ascii="Times New Roman" w:hAnsi="Times New Roman"/>
          <w:sz w:val="24"/>
          <w:szCs w:val="24"/>
        </w:rPr>
        <w:t>. Dabbas A. Rubella vaccine. In IAP Textbook of vaccines. Ed. Vashishtha VM, Agarwal R, Sukumaran TU. 2014 Jaypee Bros. 1</w:t>
      </w:r>
      <w:r w:rsidRPr="00407F9C">
        <w:rPr>
          <w:rFonts w:ascii="Times New Roman" w:hAnsi="Times New Roman"/>
          <w:sz w:val="24"/>
          <w:szCs w:val="24"/>
          <w:vertAlign w:val="superscript"/>
        </w:rPr>
        <w:t>st</w:t>
      </w:r>
      <w:r w:rsidRPr="00407F9C">
        <w:rPr>
          <w:rFonts w:ascii="Times New Roman" w:hAnsi="Times New Roman"/>
          <w:sz w:val="24"/>
          <w:szCs w:val="24"/>
        </w:rPr>
        <w:t xml:space="preserve"> Edn. New Delhi. 273-278.</w:t>
      </w:r>
    </w:p>
    <w:p w:rsidR="00407F9C" w:rsidRPr="00407F9C" w:rsidRDefault="00407F9C" w:rsidP="00407F9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7F9C">
        <w:rPr>
          <w:rFonts w:ascii="Times New Roman" w:hAnsi="Times New Roman"/>
          <w:b/>
          <w:sz w:val="24"/>
          <w:szCs w:val="24"/>
        </w:rPr>
        <w:t>Yadav S</w:t>
      </w:r>
      <w:r w:rsidRPr="00407F9C">
        <w:rPr>
          <w:rFonts w:ascii="Times New Roman" w:hAnsi="Times New Roman"/>
          <w:sz w:val="24"/>
          <w:szCs w:val="24"/>
        </w:rPr>
        <w:t>. Mumps vaccine. In IAP Textbook of vaccines. Ed. Vashishtha VM, Agarwal R, Sukumaran TU. 2014  Jaypee Bros. 1</w:t>
      </w:r>
      <w:r w:rsidRPr="00407F9C">
        <w:rPr>
          <w:rFonts w:ascii="Times New Roman" w:hAnsi="Times New Roman"/>
          <w:sz w:val="24"/>
          <w:szCs w:val="24"/>
          <w:vertAlign w:val="superscript"/>
        </w:rPr>
        <w:t>st</w:t>
      </w:r>
      <w:r w:rsidRPr="00407F9C">
        <w:rPr>
          <w:rFonts w:ascii="Times New Roman" w:hAnsi="Times New Roman"/>
          <w:sz w:val="24"/>
          <w:szCs w:val="24"/>
        </w:rPr>
        <w:t xml:space="preserve"> Edn. New Delhi. 284-289.</w:t>
      </w:r>
    </w:p>
    <w:p w:rsidR="00407F9C" w:rsidRPr="00407F9C" w:rsidRDefault="00407F9C" w:rsidP="00407F9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7F9C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Vashishtha VM, </w:t>
      </w:r>
      <w:r w:rsidRPr="00407F9C">
        <w:rPr>
          <w:rStyle w:val="Emphasis"/>
          <w:rFonts w:ascii="Times New Roman" w:hAnsi="Times New Roman"/>
          <w:b/>
          <w:i w:val="0"/>
          <w:color w:val="000000"/>
          <w:sz w:val="24"/>
          <w:szCs w:val="24"/>
        </w:rPr>
        <w:t>Yadav S</w:t>
      </w:r>
      <w:r w:rsidRPr="00407F9C">
        <w:rPr>
          <w:rStyle w:val="Emphasis"/>
          <w:rFonts w:ascii="Times New Roman" w:hAnsi="Times New Roman"/>
          <w:i w:val="0"/>
          <w:color w:val="000000"/>
          <w:sz w:val="24"/>
          <w:szCs w:val="24"/>
        </w:rPr>
        <w:t xml:space="preserve">, Dabas A, Bansal CP, Agarwal RC, Yewale VN, Thacker VN,  Kamath SS and Mehta PJ. </w:t>
      </w:r>
      <w:r w:rsidRPr="00407F9C">
        <w:rPr>
          <w:rFonts w:ascii="Times New Roman" w:hAnsi="Times New Roman"/>
          <w:bCs/>
          <w:color w:val="000000"/>
          <w:sz w:val="24"/>
          <w:szCs w:val="24"/>
        </w:rPr>
        <w:t>IAP Position Paper on Burden of Mumps in India and Vaccination Strategies.</w:t>
      </w:r>
      <w:r w:rsidRPr="00407F9C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I</w:t>
      </w:r>
      <w:r w:rsidRPr="00407F9C">
        <w:rPr>
          <w:rFonts w:ascii="Times New Roman" w:hAnsi="Times New Roman"/>
          <w:sz w:val="24"/>
          <w:szCs w:val="24"/>
        </w:rPr>
        <w:t>ndian Pediatrics  2015;52: 505-514</w:t>
      </w:r>
    </w:p>
    <w:p w:rsidR="00407F9C" w:rsidRPr="00407F9C" w:rsidRDefault="00407F9C" w:rsidP="00BF5282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A34CB6" w:rsidRDefault="006D1521" w:rsidP="00A34CB6">
      <w:pPr>
        <w:pStyle w:val="ListParagraph"/>
        <w:spacing w:line="240" w:lineRule="auto"/>
        <w:ind w:left="0"/>
        <w:jc w:val="both"/>
        <w:rPr>
          <w:rFonts w:ascii="Times New Roman" w:hAnsi="Times New Roman"/>
          <w:noProof/>
          <w:sz w:val="32"/>
          <w:szCs w:val="24"/>
          <w:lang w:val="en-IN" w:eastAsia="en-IN"/>
        </w:rPr>
      </w:pPr>
      <w:r>
        <w:rPr>
          <w:rFonts w:ascii="Times New Roman" w:hAnsi="Times New Roman"/>
          <w:noProof/>
          <w:sz w:val="32"/>
          <w:szCs w:val="24"/>
          <w:lang w:val="en-IN" w:eastAsia="en-IN"/>
        </w:rPr>
        <w:drawing>
          <wp:inline distT="0" distB="0" distL="0" distR="0">
            <wp:extent cx="903605" cy="413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A6" w:rsidRPr="00407F9C" w:rsidRDefault="0025494F" w:rsidP="00A34CB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  <w:lang w:val="en-IN" w:eastAsia="en-IN"/>
        </w:rPr>
        <w:t>0</w:t>
      </w:r>
      <w:r w:rsidR="001463A6">
        <w:rPr>
          <w:rFonts w:ascii="Times New Roman" w:hAnsi="Times New Roman"/>
          <w:noProof/>
          <w:sz w:val="32"/>
          <w:szCs w:val="24"/>
          <w:lang w:val="en-IN" w:eastAsia="en-IN"/>
        </w:rPr>
        <w:t>1.0</w:t>
      </w:r>
      <w:r>
        <w:rPr>
          <w:rFonts w:ascii="Times New Roman" w:hAnsi="Times New Roman"/>
          <w:noProof/>
          <w:sz w:val="32"/>
          <w:szCs w:val="24"/>
          <w:lang w:val="en-IN" w:eastAsia="en-IN"/>
        </w:rPr>
        <w:t>6.2016</w:t>
      </w:r>
    </w:p>
    <w:p w:rsidR="0040317B" w:rsidRDefault="0040317B" w:rsidP="0040317B"/>
    <w:p w:rsidR="0040317B" w:rsidRDefault="0040317B" w:rsidP="0040317B"/>
    <w:p w:rsidR="0040317B" w:rsidRDefault="0040317B" w:rsidP="0040317B"/>
    <w:p w:rsidR="00C61730" w:rsidRPr="008D63AA" w:rsidRDefault="00C61730" w:rsidP="0019572F">
      <w:pPr>
        <w:jc w:val="both"/>
        <w:rPr>
          <w:sz w:val="24"/>
        </w:rPr>
      </w:pPr>
    </w:p>
    <w:sectPr w:rsidR="00C61730" w:rsidRPr="008D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B96"/>
    <w:multiLevelType w:val="hybridMultilevel"/>
    <w:tmpl w:val="5C1863F4"/>
    <w:lvl w:ilvl="0" w:tplc="40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5CD5"/>
    <w:multiLevelType w:val="hybridMultilevel"/>
    <w:tmpl w:val="41B4F2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E2A"/>
    <w:multiLevelType w:val="hybridMultilevel"/>
    <w:tmpl w:val="8F1C9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71E27"/>
    <w:multiLevelType w:val="hybridMultilevel"/>
    <w:tmpl w:val="4C72176C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D19"/>
    <w:multiLevelType w:val="hybridMultilevel"/>
    <w:tmpl w:val="8EAE43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875C67"/>
    <w:multiLevelType w:val="hybridMultilevel"/>
    <w:tmpl w:val="B4EC7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C1EEA"/>
    <w:multiLevelType w:val="hybridMultilevel"/>
    <w:tmpl w:val="2A4AB15A"/>
    <w:lvl w:ilvl="0" w:tplc="4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3CBF"/>
    <w:multiLevelType w:val="hybridMultilevel"/>
    <w:tmpl w:val="ACB66DC2"/>
    <w:lvl w:ilvl="0" w:tplc="2042D4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B7453"/>
    <w:multiLevelType w:val="hybridMultilevel"/>
    <w:tmpl w:val="AFD28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AB49F4"/>
    <w:multiLevelType w:val="hybridMultilevel"/>
    <w:tmpl w:val="59E659AC"/>
    <w:lvl w:ilvl="0" w:tplc="DC64A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59E72B8E"/>
    <w:multiLevelType w:val="hybridMultilevel"/>
    <w:tmpl w:val="14DEF99A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43CA"/>
    <w:multiLevelType w:val="hybridMultilevel"/>
    <w:tmpl w:val="7368E346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75BC"/>
    <w:multiLevelType w:val="hybridMultilevel"/>
    <w:tmpl w:val="9446D9B8"/>
    <w:lvl w:ilvl="0" w:tplc="EDC8A83E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9048E"/>
    <w:multiLevelType w:val="hybridMultilevel"/>
    <w:tmpl w:val="EF669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characterSpacingControl w:val="doNotCompress"/>
  <w:compat/>
  <w:rsids>
    <w:rsidRoot w:val="00882E5E"/>
    <w:rsid w:val="001463A6"/>
    <w:rsid w:val="0015275E"/>
    <w:rsid w:val="0019572F"/>
    <w:rsid w:val="001C6A36"/>
    <w:rsid w:val="001D4699"/>
    <w:rsid w:val="001E0BFE"/>
    <w:rsid w:val="00203857"/>
    <w:rsid w:val="0025494F"/>
    <w:rsid w:val="002C3D86"/>
    <w:rsid w:val="00396B68"/>
    <w:rsid w:val="0040317B"/>
    <w:rsid w:val="00407F9C"/>
    <w:rsid w:val="004424F1"/>
    <w:rsid w:val="004A6FE1"/>
    <w:rsid w:val="004F63ED"/>
    <w:rsid w:val="005E14D5"/>
    <w:rsid w:val="006D1521"/>
    <w:rsid w:val="0073206B"/>
    <w:rsid w:val="007D29BE"/>
    <w:rsid w:val="007E38A6"/>
    <w:rsid w:val="008458EC"/>
    <w:rsid w:val="00882E5E"/>
    <w:rsid w:val="008D63AA"/>
    <w:rsid w:val="008E33FD"/>
    <w:rsid w:val="008F7F30"/>
    <w:rsid w:val="00912C98"/>
    <w:rsid w:val="009722F9"/>
    <w:rsid w:val="00A05432"/>
    <w:rsid w:val="00A34CB6"/>
    <w:rsid w:val="00A73D03"/>
    <w:rsid w:val="00B11EF2"/>
    <w:rsid w:val="00BF5282"/>
    <w:rsid w:val="00BF7D45"/>
    <w:rsid w:val="00C61730"/>
    <w:rsid w:val="00CD43BD"/>
    <w:rsid w:val="00D40775"/>
    <w:rsid w:val="00D51236"/>
    <w:rsid w:val="00F00BE2"/>
    <w:rsid w:val="00F3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F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C6A36"/>
  </w:style>
  <w:style w:type="character" w:customStyle="1" w:styleId="apple-converted-space">
    <w:name w:val="apple-converted-space"/>
    <w:basedOn w:val="DefaultParagraphFont"/>
    <w:rsid w:val="001C6A36"/>
  </w:style>
  <w:style w:type="character" w:styleId="Hyperlink">
    <w:name w:val="Hyperlink"/>
    <w:uiPriority w:val="99"/>
    <w:unhideWhenUsed/>
    <w:rsid w:val="00B11EF2"/>
    <w:rPr>
      <w:color w:val="0000FF"/>
      <w:u w:val="single"/>
    </w:rPr>
  </w:style>
  <w:style w:type="character" w:styleId="Emphasis">
    <w:name w:val="Emphasis"/>
    <w:uiPriority w:val="20"/>
    <w:qFormat/>
    <w:rsid w:val="00407F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biomedexperts.com/Abstract.bme/11921832/Comparison_of_two_blood_collection_techniques_for_measles_antibody_detection_in_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http://www.biomedexperts.com/Abstract.bme/11921832/Comparison_of_two_blood_collection_techniques_for_measles_antibody_detection_in_children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T.P Yadev</dc:creator>
  <cp:lastModifiedBy>Vipin Vashishtha</cp:lastModifiedBy>
  <cp:revision>2</cp:revision>
  <dcterms:created xsi:type="dcterms:W3CDTF">2016-06-04T03:48:00Z</dcterms:created>
  <dcterms:modified xsi:type="dcterms:W3CDTF">2016-06-04T03:48:00Z</dcterms:modified>
</cp:coreProperties>
</file>